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A24" w:rsidRDefault="00A22A24" w:rsidP="00A22A24">
      <w:pPr>
        <w:pStyle w:val="Heading1"/>
      </w:pPr>
      <w:r>
        <w:t>Lesson Element</w:t>
      </w:r>
    </w:p>
    <w:p w:rsidR="00A90D1A" w:rsidRPr="00A90D1A" w:rsidRDefault="00A90D1A" w:rsidP="00A90D1A"/>
    <w:p w:rsidR="005F410F" w:rsidRDefault="00675E61" w:rsidP="005F410F">
      <w:pPr>
        <w:pStyle w:val="Heading1"/>
      </w:pPr>
      <w:r w:rsidRPr="00675E61">
        <w:t>The Role of the Central Bank</w:t>
      </w:r>
    </w:p>
    <w:p w:rsidR="005C457C" w:rsidRPr="005C457C" w:rsidRDefault="005C457C" w:rsidP="005C457C">
      <w:pPr>
        <w:spacing w:line="240" w:lineRule="auto"/>
        <w:rPr>
          <w:rFonts w:eastAsia="Times New Roman" w:cs="Arial"/>
          <w:sz w:val="40"/>
          <w:szCs w:val="40"/>
          <w:lang w:eastAsia="en-GB"/>
        </w:rPr>
      </w:pPr>
      <w:r w:rsidRPr="005C457C">
        <w:rPr>
          <w:rFonts w:eastAsia="Times New Roman" w:cs="Arial"/>
          <w:i/>
          <w:iCs/>
          <w:sz w:val="40"/>
          <w:szCs w:val="40"/>
          <w:lang w:eastAsia="en-GB"/>
        </w:rPr>
        <w:t>Instructions to students</w:t>
      </w:r>
    </w:p>
    <w:p w:rsidR="005C457C" w:rsidRPr="005C457C" w:rsidRDefault="005C457C" w:rsidP="005C457C"/>
    <w:p w:rsidR="007940A2" w:rsidRDefault="00675E61" w:rsidP="00B026DE">
      <w:pPr>
        <w:pStyle w:val="Heading2"/>
      </w:pPr>
      <w:r w:rsidRPr="00675E61">
        <w:t>Pre-class research activity</w:t>
      </w:r>
    </w:p>
    <w:p w:rsidR="00675E61" w:rsidRPr="00675E61" w:rsidRDefault="00675E61" w:rsidP="00675E61">
      <w:pPr>
        <w:pStyle w:val="Heading2"/>
      </w:pPr>
      <w:r w:rsidRPr="00675E61">
        <w:t>Research task</w:t>
      </w:r>
    </w:p>
    <w:p w:rsidR="00675E61" w:rsidRDefault="00675E61" w:rsidP="00675E61">
      <w:r>
        <w:t xml:space="preserve">Having covered </w:t>
      </w:r>
      <w:r w:rsidRPr="005F2D59">
        <w:rPr>
          <w:b/>
        </w:rPr>
        <w:t>macro-economic policy objectives</w:t>
      </w:r>
      <w:r>
        <w:t xml:space="preserve"> and </w:t>
      </w:r>
      <w:r w:rsidRPr="005F2D59">
        <w:rPr>
          <w:b/>
        </w:rPr>
        <w:t>aggregate demand and supply</w:t>
      </w:r>
      <w:r>
        <w:t xml:space="preserve"> we’re now going to consider the </w:t>
      </w:r>
      <w:r w:rsidRPr="005F2D59">
        <w:rPr>
          <w:b/>
        </w:rPr>
        <w:t>impact of changes to monetary policy</w:t>
      </w:r>
      <w:r>
        <w:t xml:space="preserve"> on the </w:t>
      </w:r>
      <w:r w:rsidRPr="005F2D59">
        <w:rPr>
          <w:b/>
        </w:rPr>
        <w:t>demand side</w:t>
      </w:r>
      <w:r>
        <w:t xml:space="preserve"> of the economy and whether it will achieve the macroeconomic policy objective of </w:t>
      </w:r>
      <w:r w:rsidRPr="005F2D59">
        <w:rPr>
          <w:b/>
        </w:rPr>
        <w:t>price stability</w:t>
      </w:r>
      <w:r>
        <w:t xml:space="preserve">. </w:t>
      </w:r>
    </w:p>
    <w:p w:rsidR="00675E61" w:rsidRPr="00675E61" w:rsidRDefault="00675E61" w:rsidP="00675E61">
      <w:pPr>
        <w:rPr>
          <w:sz w:val="16"/>
        </w:rPr>
      </w:pPr>
    </w:p>
    <w:p w:rsidR="00675E61" w:rsidRDefault="00675E61" w:rsidP="00675E61">
      <w:r>
        <w:t>You’re going to research the Bank of England (our central bank) and its recent monetary policy decision. I want you to cover the following in your research:</w:t>
      </w:r>
    </w:p>
    <w:p w:rsidR="00C24789" w:rsidRPr="005C457C" w:rsidRDefault="00C24789" w:rsidP="00EF2EFC">
      <w:pPr>
        <w:pStyle w:val="ListParagraph"/>
        <w:numPr>
          <w:ilvl w:val="0"/>
          <w:numId w:val="12"/>
        </w:numPr>
      </w:pPr>
      <w:r>
        <w:t>What was the recent decision made by the Bank of England on their monetary policy?</w:t>
      </w:r>
    </w:p>
    <w:p w:rsidR="005F2D59" w:rsidRDefault="00EF2EFC" w:rsidP="00EF2EFC">
      <w:pPr>
        <w:spacing w:line="240" w:lineRule="auto"/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1D64D6AA" wp14:editId="408C09A8">
                <wp:extent cx="6102000" cy="1267200"/>
                <wp:effectExtent l="0" t="0" r="13335" b="2857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000" cy="126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EFC" w:rsidRPr="00A2322F" w:rsidRDefault="00EF2EFC" w:rsidP="00EF2EF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80.45pt;height:9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">
                <v:textbox>
                  <w:txbxContent>
                    <w:p w:rsidR="00EF2EFC" w:rsidRPr="00A2322F" w:rsidRDefault="00EF2EFC" w:rsidP="00EF2EF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F2EFC" w:rsidRDefault="00EF2EFC" w:rsidP="00EF2EFC">
      <w:pPr>
        <w:spacing w:line="240" w:lineRule="auto"/>
        <w:ind w:left="357"/>
      </w:pPr>
    </w:p>
    <w:p w:rsidR="005F2D59" w:rsidRDefault="005F2D59" w:rsidP="005F2D59">
      <w:pPr>
        <w:pStyle w:val="ListParagraph"/>
        <w:numPr>
          <w:ilvl w:val="0"/>
          <w:numId w:val="11"/>
        </w:numPr>
        <w:spacing w:line="240" w:lineRule="auto"/>
        <w:ind w:left="714" w:hanging="357"/>
      </w:pPr>
      <w:r>
        <w:t xml:space="preserve">How does that decision compare to recent decisions, have interest rates been rising, falling or remained constant? </w:t>
      </w:r>
    </w:p>
    <w:p w:rsidR="00EF2EFC" w:rsidRDefault="00EF2EFC" w:rsidP="00EF2EFC">
      <w:pPr>
        <w:pStyle w:val="ListParagraph"/>
        <w:ind w:left="0"/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6393261A" wp14:editId="1F29AE54">
                <wp:extent cx="6102985" cy="2319655"/>
                <wp:effectExtent l="0" t="0" r="12065" b="2349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985" cy="231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EFC" w:rsidRDefault="00EF2EFC" w:rsidP="00EF2EFC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EF2EFC" w:rsidRPr="00A2322F" w:rsidRDefault="00EF2EFC" w:rsidP="00EF2EF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7" type="#_x0000_t202" style="width:480.55pt;height:18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">
                <v:textbox>
                  <w:txbxContent>
                    <w:p w:rsidR="00EF2EFC" w:rsidRDefault="00EF2EFC" w:rsidP="00EF2EFC">
                      <w:pPr>
                        <w:rPr>
                          <w:rFonts w:cs="Arial"/>
                        </w:rPr>
                      </w:pPr>
                    </w:p>
                    <w:p w:rsidR="00EF2EFC" w:rsidRPr="00A2322F" w:rsidRDefault="00EF2EFC" w:rsidP="00EF2EF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F2EFC" w:rsidRDefault="00EF2EFC" w:rsidP="00EF2EFC">
      <w:r>
        <w:br w:type="page"/>
      </w:r>
    </w:p>
    <w:p w:rsidR="00EF2EFC" w:rsidRPr="00EF2EFC" w:rsidRDefault="005F2D59" w:rsidP="00EF2EFC">
      <w:pPr>
        <w:pStyle w:val="ListParagraph"/>
        <w:numPr>
          <w:ilvl w:val="0"/>
          <w:numId w:val="11"/>
        </w:numPr>
        <w:spacing w:line="240" w:lineRule="auto"/>
        <w:ind w:left="709" w:hanging="283"/>
      </w:pPr>
      <w:r w:rsidRPr="00EF2EFC">
        <w:lastRenderedPageBreak/>
        <w:t>What is the role of the monetary policy framework and the objective for the Monetary Policy Committee?</w:t>
      </w:r>
    </w:p>
    <w:p w:rsidR="005F2D59" w:rsidRPr="00EF2EFC" w:rsidRDefault="00EF2EFC" w:rsidP="00EF2EFC">
      <w:pPr>
        <w:spacing w:line="240" w:lineRule="auto"/>
        <w:rPr>
          <w:rFonts w:cs="Arial"/>
        </w:rPr>
      </w:pPr>
      <w:r w:rsidRPr="00EF2EFC">
        <w:rPr>
          <w:noProof/>
          <w:lang w:eastAsia="en-GB"/>
        </w:rPr>
        <w:t xml:space="preserve"> </w: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7A4CB074" wp14:editId="6B1A40E2">
                <wp:extent cx="6146164" cy="1447164"/>
                <wp:effectExtent l="0" t="0" r="26670" b="20320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164" cy="14471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EFC" w:rsidRDefault="00EF2EFC" w:rsidP="00EF2EFC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EF2EFC" w:rsidRPr="00A2322F" w:rsidRDefault="00EF2EFC" w:rsidP="00EF2EF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28" type="#_x0000_t202" style="width:483.95pt;height:1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">
                <v:textbox>
                  <w:txbxContent>
                    <w:p w:rsidR="00EF2EFC" w:rsidRDefault="00EF2EFC" w:rsidP="00EF2EFC">
                      <w:pPr>
                        <w:rPr>
                          <w:rFonts w:cs="Arial"/>
                        </w:rPr>
                      </w:pPr>
                    </w:p>
                    <w:p w:rsidR="00EF2EFC" w:rsidRPr="00A2322F" w:rsidRDefault="00EF2EFC" w:rsidP="00EF2EF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F2D59" w:rsidRPr="005F2D59" w:rsidRDefault="005F2D59" w:rsidP="005F2D59">
      <w:pPr>
        <w:pStyle w:val="ListParagraph"/>
        <w:rPr>
          <w:rFonts w:cs="Arial"/>
        </w:rPr>
      </w:pPr>
    </w:p>
    <w:p w:rsidR="005F2D59" w:rsidRPr="00EF2EFC" w:rsidRDefault="005F2D59" w:rsidP="00EF2EFC">
      <w:pPr>
        <w:pStyle w:val="ListParagraph"/>
        <w:numPr>
          <w:ilvl w:val="0"/>
          <w:numId w:val="11"/>
        </w:numPr>
        <w:ind w:hanging="283"/>
      </w:pPr>
      <w:r w:rsidRPr="00EF2EFC">
        <w:t xml:space="preserve">How does the Monetary Policy Committee make its policy decisions? </w:t>
      </w:r>
    </w:p>
    <w:p w:rsidR="005F2D59" w:rsidRPr="005F2D59" w:rsidRDefault="00EF2EFC" w:rsidP="00BF50F6">
      <w:pPr>
        <w:pStyle w:val="ListParagraph"/>
        <w:ind w:left="0"/>
        <w:rPr>
          <w:rFonts w:cs="Arial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53391FDE" wp14:editId="518858B8">
                <wp:extent cx="6110604" cy="1296537"/>
                <wp:effectExtent l="0" t="0" r="24130" b="18415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4" cy="12965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EFC" w:rsidRDefault="00EF2EFC" w:rsidP="00EF2EFC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EF2EFC" w:rsidRPr="00A2322F" w:rsidRDefault="00EF2EFC" w:rsidP="00EF2EF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29" type="#_x0000_t202" style="width:481.15pt;height:10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">
                <v:textbox>
                  <w:txbxContent>
                    <w:p w:rsidR="00EF2EFC" w:rsidRDefault="00EF2EFC" w:rsidP="00EF2EFC">
                      <w:pPr>
                        <w:rPr>
                          <w:rFonts w:cs="Arial"/>
                        </w:rPr>
                      </w:pPr>
                    </w:p>
                    <w:p w:rsidR="00EF2EFC" w:rsidRPr="00A2322F" w:rsidRDefault="00EF2EFC" w:rsidP="00EF2EF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F50F6" w:rsidRDefault="00BF50F6" w:rsidP="00BF50F6">
      <w:pPr>
        <w:spacing w:line="240" w:lineRule="auto"/>
        <w:ind w:left="357"/>
      </w:pPr>
    </w:p>
    <w:p w:rsidR="00675E61" w:rsidRDefault="00675E61" w:rsidP="00BF50F6">
      <w:pPr>
        <w:pStyle w:val="ListParagraph"/>
        <w:numPr>
          <w:ilvl w:val="0"/>
          <w:numId w:val="11"/>
        </w:numPr>
        <w:spacing w:line="240" w:lineRule="auto"/>
        <w:ind w:left="714" w:hanging="357"/>
      </w:pPr>
      <w:r>
        <w:t>Monetary policy and how, through the transmission mechanism, the rate of interest (the BASE RATE) influences</w:t>
      </w:r>
      <w:r w:rsidR="00C24789">
        <w:t xml:space="preserve"> aggregate demand and inflation</w:t>
      </w:r>
    </w:p>
    <w:p w:rsidR="00BF50F6" w:rsidRDefault="00BF50F6" w:rsidP="00BF50F6">
      <w:pPr>
        <w:pStyle w:val="ListParagraph"/>
        <w:spacing w:line="240" w:lineRule="auto"/>
        <w:ind w:left="714"/>
      </w:pPr>
    </w:p>
    <w:p w:rsidR="00C24789" w:rsidRPr="005C457C" w:rsidRDefault="005F2D59" w:rsidP="00BF50F6"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6102985" cy="2319655"/>
                <wp:effectExtent l="0" t="0" r="12065" b="2349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985" cy="231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EFC" w:rsidRDefault="00EF2EFC" w:rsidP="00C24789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EF2EFC" w:rsidRPr="00A2322F" w:rsidRDefault="00EF2EFC" w:rsidP="00C2478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0" type="#_x0000_t202" style="width:480.55pt;height:18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">
                <v:textbox>
                  <w:txbxContent>
                    <w:p w:rsidR="00EF2EFC" w:rsidRDefault="00EF2EFC" w:rsidP="00C24789">
                      <w:pPr>
                        <w:rPr>
                          <w:rFonts w:cs="Arial"/>
                        </w:rPr>
                      </w:pPr>
                    </w:p>
                    <w:p w:rsidR="00EF2EFC" w:rsidRPr="00A2322F" w:rsidRDefault="00EF2EFC" w:rsidP="00C2478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F50F6" w:rsidRDefault="00BF50F6" w:rsidP="00BF50F6">
      <w:pPr>
        <w:pStyle w:val="ListParagraph"/>
        <w:spacing w:line="240" w:lineRule="auto"/>
        <w:ind w:left="714"/>
      </w:pPr>
    </w:p>
    <w:p w:rsidR="00BF50F6" w:rsidRDefault="00675E61" w:rsidP="00BF50F6">
      <w:pPr>
        <w:pStyle w:val="ListParagraph"/>
        <w:numPr>
          <w:ilvl w:val="0"/>
          <w:numId w:val="11"/>
        </w:numPr>
        <w:spacing w:line="240" w:lineRule="auto"/>
        <w:ind w:left="714" w:hanging="357"/>
      </w:pPr>
      <w:r>
        <w:t>What is the current rate of inflation and how does it compare to the polic</w:t>
      </w:r>
      <w:r w:rsidR="00BF50F6">
        <w:t>y objective of price stability?</w:t>
      </w:r>
    </w:p>
    <w:p w:rsidR="00BF50F6" w:rsidRDefault="00BF50F6" w:rsidP="00BF50F6">
      <w:pPr>
        <w:spacing w:line="240" w:lineRule="auto"/>
        <w:ind w:left="357"/>
      </w:pPr>
    </w:p>
    <w:p w:rsidR="00675E61" w:rsidRDefault="00BF50F6" w:rsidP="00BF50F6">
      <w:pPr>
        <w:spacing w:line="240" w:lineRule="auto"/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183FD1DE" wp14:editId="6362E160">
                <wp:extent cx="6102985" cy="995680"/>
                <wp:effectExtent l="0" t="0" r="12065" b="1397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985" cy="99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0F6" w:rsidRPr="00A2322F" w:rsidRDefault="00BF50F6" w:rsidP="00BF50F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31" type="#_x0000_t202" style="width:480.55pt;height:7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">
                <v:textbox>
                  <w:txbxContent>
                    <w:p w:rsidR="00BF50F6" w:rsidRPr="00A2322F" w:rsidRDefault="00BF50F6" w:rsidP="00BF50F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F2D59" w:rsidRDefault="005F2D59" w:rsidP="00BF50F6">
      <w:pPr>
        <w:ind w:left="360"/>
      </w:pPr>
    </w:p>
    <w:p w:rsidR="00BF50F6" w:rsidRDefault="00675E61" w:rsidP="00BF50F6">
      <w:pPr>
        <w:pStyle w:val="ListParagraph"/>
        <w:numPr>
          <w:ilvl w:val="0"/>
          <w:numId w:val="11"/>
        </w:numPr>
        <w:spacing w:line="240" w:lineRule="auto"/>
      </w:pPr>
      <w:r>
        <w:t xml:space="preserve">How has the rate of inflation performed over recent years? </w:t>
      </w:r>
    </w:p>
    <w:p w:rsidR="00675E61" w:rsidRDefault="00675E61" w:rsidP="00BF50F6">
      <w:pPr>
        <w:spacing w:line="240" w:lineRule="auto"/>
      </w:pPr>
      <w:r>
        <w:t xml:space="preserve"> </w:t>
      </w:r>
    </w:p>
    <w:p w:rsidR="005F2D59" w:rsidRDefault="00BF50F6" w:rsidP="00BF50F6">
      <w:pPr>
        <w:spacing w:line="240" w:lineRule="auto"/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3E68ADC0" wp14:editId="50DE67CE">
                <wp:extent cx="6102985" cy="887095"/>
                <wp:effectExtent l="0" t="0" r="12065" b="27305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985" cy="88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0F6" w:rsidRPr="00A2322F" w:rsidRDefault="00BF50F6" w:rsidP="00BF50F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32" type="#_x0000_t202" style="width:480.55pt;height:6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">
                <v:textbox>
                  <w:txbxContent>
                    <w:p w:rsidR="00BF50F6" w:rsidRPr="00A2322F" w:rsidRDefault="00BF50F6" w:rsidP="00BF50F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F50F6" w:rsidRDefault="00BF50F6" w:rsidP="00BF50F6">
      <w:pPr>
        <w:pStyle w:val="ListParagraph"/>
        <w:spacing w:line="240" w:lineRule="auto"/>
        <w:ind w:left="714"/>
      </w:pPr>
    </w:p>
    <w:p w:rsidR="005F2D59" w:rsidRDefault="005F2D59" w:rsidP="00EF2EFC">
      <w:pPr>
        <w:pStyle w:val="ListParagraph"/>
        <w:numPr>
          <w:ilvl w:val="0"/>
          <w:numId w:val="11"/>
        </w:numPr>
        <w:spacing w:line="240" w:lineRule="auto"/>
        <w:ind w:left="714" w:hanging="357"/>
      </w:pPr>
      <w:r>
        <w:t xml:space="preserve">What </w:t>
      </w:r>
      <w:r w:rsidRPr="00EF2EFC">
        <w:t>key factors have influenced the rate of inflation in recent years and what does the Bank expect to happen in the near future?</w:t>
      </w:r>
    </w:p>
    <w:p w:rsidR="00BF50F6" w:rsidRPr="00EF2EFC" w:rsidRDefault="00BF50F6" w:rsidP="00BF50F6">
      <w:pPr>
        <w:pStyle w:val="ListParagraph"/>
        <w:spacing w:line="240" w:lineRule="auto"/>
        <w:ind w:left="714"/>
      </w:pPr>
    </w:p>
    <w:p w:rsidR="00EF2EFC" w:rsidRDefault="00BF50F6" w:rsidP="00BF50F6">
      <w:pPr>
        <w:pStyle w:val="ListParagraph"/>
        <w:spacing w:line="240" w:lineRule="auto"/>
        <w:ind w:left="0"/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137F256D" wp14:editId="0FCB7EA6">
                <wp:extent cx="6102985" cy="1064260"/>
                <wp:effectExtent l="0" t="0" r="12065" b="2159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985" cy="106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0F6" w:rsidRDefault="00BF50F6" w:rsidP="00BF50F6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BF50F6" w:rsidRPr="00A2322F" w:rsidRDefault="00BF50F6" w:rsidP="00BF50F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33" type="#_x0000_t202" style="width:480.55pt;height:8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">
                <v:textbox>
                  <w:txbxContent>
                    <w:p w:rsidR="00BF50F6" w:rsidRDefault="00BF50F6" w:rsidP="00BF50F6">
                      <w:pPr>
                        <w:rPr>
                          <w:rFonts w:cs="Arial"/>
                        </w:rPr>
                      </w:pPr>
                    </w:p>
                    <w:p w:rsidR="00BF50F6" w:rsidRPr="00A2322F" w:rsidRDefault="00BF50F6" w:rsidP="00BF50F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F50F6" w:rsidRDefault="00BF50F6" w:rsidP="00BF50F6">
      <w:pPr>
        <w:pStyle w:val="ListParagraph"/>
        <w:spacing w:line="240" w:lineRule="auto"/>
      </w:pPr>
    </w:p>
    <w:p w:rsidR="00EF2EFC" w:rsidRDefault="005F2D59" w:rsidP="00EF2EFC">
      <w:pPr>
        <w:pStyle w:val="ListParagraph"/>
        <w:numPr>
          <w:ilvl w:val="0"/>
          <w:numId w:val="11"/>
        </w:numPr>
        <w:spacing w:line="240" w:lineRule="auto"/>
      </w:pPr>
      <w:r>
        <w:t>Find out about the r</w:t>
      </w:r>
      <w:r w:rsidR="00675E61">
        <w:t xml:space="preserve">ecent levels of economic activity in the UK: business and consumer confidence, consumer spending and investment, trade deficit, housing market, commodity prices such as food and energy. </w:t>
      </w:r>
    </w:p>
    <w:p w:rsidR="00BF50F6" w:rsidRDefault="00BF50F6" w:rsidP="00BF50F6">
      <w:pPr>
        <w:spacing w:line="240" w:lineRule="auto"/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261D0E5F" wp14:editId="43BD1EB7">
                <wp:extent cx="6102985" cy="2319655"/>
                <wp:effectExtent l="0" t="0" r="12065" b="23495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985" cy="231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0F6" w:rsidRDefault="00BF50F6" w:rsidP="00BF50F6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BF50F6" w:rsidRPr="00A2322F" w:rsidRDefault="00BF50F6" w:rsidP="00BF50F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34" type="#_x0000_t202" style="width:480.55pt;height:18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">
                <v:textbox>
                  <w:txbxContent>
                    <w:p w:rsidR="00BF50F6" w:rsidRDefault="00BF50F6" w:rsidP="00BF50F6">
                      <w:pPr>
                        <w:rPr>
                          <w:rFonts w:cs="Arial"/>
                        </w:rPr>
                      </w:pPr>
                    </w:p>
                    <w:p w:rsidR="00BF50F6" w:rsidRPr="00A2322F" w:rsidRDefault="00BF50F6" w:rsidP="00BF50F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F50F6" w:rsidRDefault="00BF50F6" w:rsidP="00BF50F6">
      <w:pPr>
        <w:spacing w:line="240" w:lineRule="auto"/>
      </w:pPr>
    </w:p>
    <w:p w:rsidR="00BF50F6" w:rsidRDefault="00BF50F6" w:rsidP="00BF50F6">
      <w:pPr>
        <w:rPr>
          <w:rFonts w:cs="Arial"/>
          <w:b/>
        </w:rPr>
      </w:pPr>
    </w:p>
    <w:p w:rsidR="00BF50F6" w:rsidRDefault="00BF50F6" w:rsidP="00BF50F6">
      <w:pPr>
        <w:rPr>
          <w:rFonts w:cs="Arial"/>
          <w:b/>
        </w:rPr>
      </w:pPr>
      <w:r w:rsidRPr="001C2D27">
        <w:rPr>
          <w:rFonts w:cs="Arial"/>
          <w:b/>
        </w:rPr>
        <w:t xml:space="preserve">Listen to the following video clips on Quantitative Easing and write down </w:t>
      </w:r>
      <w:r w:rsidRPr="005F2D59">
        <w:rPr>
          <w:rFonts w:cs="Arial"/>
          <w:b/>
          <w:u w:val="single"/>
        </w:rPr>
        <w:t>the advantages and disadvantages of quantitative</w:t>
      </w:r>
      <w:r w:rsidRPr="001C2D27">
        <w:rPr>
          <w:rFonts w:cs="Arial"/>
          <w:b/>
        </w:rPr>
        <w:t xml:space="preserve"> easing. </w:t>
      </w:r>
    </w:p>
    <w:p w:rsidR="00BF50F6" w:rsidRDefault="00BF50F6" w:rsidP="00BF50F6">
      <w:pPr>
        <w:rPr>
          <w:rFonts w:cs="Arial"/>
          <w:b/>
        </w:rPr>
      </w:pPr>
    </w:p>
    <w:p w:rsidR="00BF50F6" w:rsidRDefault="00BF50F6" w:rsidP="00BF50F6">
      <w:pPr>
        <w:rPr>
          <w:rFonts w:cs="Arial"/>
          <w:b/>
        </w:rPr>
      </w:pPr>
    </w:p>
    <w:p w:rsidR="00BF50F6" w:rsidRDefault="00BF50F6" w:rsidP="00BF50F6">
      <w:pPr>
        <w:spacing w:line="240" w:lineRule="auto"/>
      </w:pPr>
    </w:p>
    <w:p w:rsidR="00675E61" w:rsidRPr="00EF2EFC" w:rsidRDefault="00675E61" w:rsidP="00BF50F6">
      <w:pPr>
        <w:spacing w:line="240" w:lineRule="auto"/>
        <w:rPr>
          <w:b/>
          <w:sz w:val="32"/>
          <w:szCs w:val="32"/>
        </w:rPr>
      </w:pPr>
      <w:r w:rsidRPr="00EF2EFC">
        <w:rPr>
          <w:b/>
          <w:sz w:val="32"/>
          <w:szCs w:val="32"/>
        </w:rPr>
        <w:t>Come with this research to the next lesson!</w:t>
      </w:r>
    </w:p>
    <w:p w:rsidR="005C457C" w:rsidRDefault="005C457C" w:rsidP="00675E61"/>
    <w:p w:rsidR="00675E61" w:rsidRPr="0017293E" w:rsidRDefault="00675E61" w:rsidP="00675E61">
      <w:pPr>
        <w:rPr>
          <w:rFonts w:cs="Arial"/>
          <w:sz w:val="16"/>
        </w:rPr>
      </w:pPr>
    </w:p>
    <w:p w:rsidR="005F2D59" w:rsidRDefault="0017293E" w:rsidP="005F2D59">
      <w:pPr>
        <w:rPr>
          <w:rFonts w:cs="Arial"/>
          <w:b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ACF162" wp14:editId="71B5359C">
                <wp:simplePos x="0" y="0"/>
                <wp:positionH relativeFrom="margin">
                  <wp:posOffset>-35560</wp:posOffset>
                </wp:positionH>
                <wp:positionV relativeFrom="paragraph">
                  <wp:posOffset>877570</wp:posOffset>
                </wp:positionV>
                <wp:extent cx="6508750" cy="4667250"/>
                <wp:effectExtent l="0" t="0" r="25400" b="19050"/>
                <wp:wrapTopAndBottom/>
                <wp:docPr id="3" name="Text Box 2" descr="Text box for entering answer to tas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4667250"/>
                        </a:xfrm>
                        <a:prstGeom prst="rect">
                          <a:avLst/>
                        </a:prstGeom>
                        <a:solidFill>
                          <a:srgbClr val="DFB8CA"/>
                        </a:solidFill>
                        <a:ln w="19050">
                          <a:solidFill>
                            <a:srgbClr val="7E002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EFC" w:rsidRDefault="00EF2EFC" w:rsidP="0017293E">
                            <w:pPr>
                              <w:rPr>
                                <w:rFonts w:cs="Arial"/>
                              </w:rPr>
                            </w:pPr>
                            <w:r w:rsidRPr="001C2D27">
                              <w:rPr>
                                <w:rFonts w:cs="Arial"/>
                              </w:rPr>
                              <w:t xml:space="preserve">Bank of England: </w:t>
                            </w:r>
                            <w:hyperlink r:id="rId9" w:history="1">
                              <w:r w:rsidRPr="008D4248">
                                <w:rPr>
                                  <w:rStyle w:val="Hyperlink"/>
                                  <w:rFonts w:cs="Arial"/>
                                </w:rPr>
                                <w:t>http://www.bankofengland.co.uk/monetarypolicy/Pages/framework/framework.aspx</w:t>
                              </w:r>
                            </w:hyperlink>
                            <w:r>
                              <w:rPr>
                                <w:rFonts w:cs="Arial"/>
                              </w:rPr>
                              <w:t xml:space="preserve">  </w:t>
                            </w:r>
                            <w:r>
                              <w:rPr>
                                <w:rFonts w:cs="Arial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cs="Arial"/>
                              </w:rPr>
                              <w:t>T</w:t>
                            </w:r>
                            <w:r w:rsidRPr="001C2D27">
                              <w:rPr>
                                <w:rFonts w:cs="Arial"/>
                              </w:rPr>
                              <w:t>he</w:t>
                            </w:r>
                            <w:proofErr w:type="gramEnd"/>
                            <w:r w:rsidRPr="001C2D27">
                              <w:rPr>
                                <w:rFonts w:cs="Arial"/>
                              </w:rPr>
                              <w:t xml:space="preserve"> page covers the role of the Monetary Policy Committee, the objectives it has and how it communicates this information. There are links to three useful </w:t>
                            </w:r>
                            <w:proofErr w:type="spellStart"/>
                            <w:r w:rsidRPr="001C2D27">
                              <w:rPr>
                                <w:rFonts w:cs="Arial"/>
                              </w:rPr>
                              <w:t>pdf</w:t>
                            </w:r>
                            <w:proofErr w:type="spellEnd"/>
                            <w:r w:rsidRPr="001C2D27">
                              <w:rPr>
                                <w:rFonts w:cs="Arial"/>
                              </w:rPr>
                              <w:t xml:space="preserve"> documents at the bottom of the page. These give greater detail to the way in which decisions are made. </w:t>
                            </w:r>
                          </w:p>
                          <w:p w:rsidR="00EF2EFC" w:rsidRPr="001C2D27" w:rsidRDefault="00EF2EFC" w:rsidP="0017293E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EF2EFC" w:rsidRDefault="00CE7D38" w:rsidP="0017293E">
                            <w:pPr>
                              <w:rPr>
                                <w:rFonts w:cs="Arial"/>
                              </w:rPr>
                            </w:pPr>
                            <w:hyperlink r:id="rId10" w:history="1">
                              <w:r w:rsidR="00EF2EFC" w:rsidRPr="001C2D27">
                                <w:rPr>
                                  <w:rStyle w:val="Hyperlink"/>
                                  <w:rFonts w:cs="Arial"/>
                                </w:rPr>
                                <w:t>http://www.bankofengland.co.uk/monetarypolicy/Pages/how.aspx</w:t>
                              </w:r>
                            </w:hyperlink>
                            <w:r w:rsidR="00EF2EFC" w:rsidRPr="001C2D27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EF2EFC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EF2EFC">
                              <w:rPr>
                                <w:rFonts w:cs="Arial"/>
                              </w:rPr>
                              <w:br/>
                            </w:r>
                            <w:proofErr w:type="gramStart"/>
                            <w:r w:rsidR="00EF2EFC">
                              <w:rPr>
                                <w:rFonts w:cs="Arial"/>
                              </w:rPr>
                              <w:t>T</w:t>
                            </w:r>
                            <w:r w:rsidR="00EF2EFC" w:rsidRPr="001C2D27">
                              <w:rPr>
                                <w:rFonts w:cs="Arial"/>
                              </w:rPr>
                              <w:t>he</w:t>
                            </w:r>
                            <w:proofErr w:type="gramEnd"/>
                            <w:r w:rsidR="00EF2EFC" w:rsidRPr="001C2D27">
                              <w:rPr>
                                <w:rFonts w:cs="Arial"/>
                              </w:rPr>
                              <w:t xml:space="preserve"> page covers information on how monetary policy decisions affect the rate of inflation and achieve the Bank of England’s objective. </w:t>
                            </w:r>
                          </w:p>
                          <w:p w:rsidR="00EF2EFC" w:rsidRDefault="00EF2EFC" w:rsidP="0017293E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EF2EFC" w:rsidRPr="001C2D27" w:rsidRDefault="00CE7D38" w:rsidP="0017293E">
                            <w:pPr>
                              <w:rPr>
                                <w:rFonts w:cs="Arial"/>
                              </w:rPr>
                            </w:pPr>
                            <w:hyperlink r:id="rId11" w:history="1">
                              <w:r w:rsidR="00EF2EFC" w:rsidRPr="008D4248">
                                <w:rPr>
                                  <w:rStyle w:val="Hyperlink"/>
                                  <w:rFonts w:cs="Arial"/>
                                </w:rPr>
                                <w:t>http://www.bankofengland.co.uk/publications/Pages/inflationreport/default.aspx</w:t>
                              </w:r>
                            </w:hyperlink>
                            <w:r w:rsidR="00EF2EFC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EF2EFC">
                              <w:rPr>
                                <w:rFonts w:cs="Arial"/>
                              </w:rPr>
                              <w:br/>
                            </w:r>
                            <w:proofErr w:type="gramStart"/>
                            <w:r w:rsidR="00EF2EFC" w:rsidRPr="001C2D27">
                              <w:rPr>
                                <w:rFonts w:cs="Arial"/>
                              </w:rPr>
                              <w:t>This</w:t>
                            </w:r>
                            <w:proofErr w:type="gramEnd"/>
                            <w:r w:rsidR="00EF2EFC" w:rsidRPr="001C2D27">
                              <w:rPr>
                                <w:rFonts w:cs="Arial"/>
                              </w:rPr>
                              <w:t xml:space="preserve"> page holds historic inflation reports and links to webcasts of past press conferences post MPC decisions. </w:t>
                            </w:r>
                          </w:p>
                          <w:p w:rsidR="00EF2EFC" w:rsidRPr="001C2D27" w:rsidRDefault="00EF2EFC" w:rsidP="0017293E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EF2EFC" w:rsidRPr="001C2D27" w:rsidRDefault="00CE7D38" w:rsidP="0017293E">
                            <w:pPr>
                              <w:rPr>
                                <w:rFonts w:cs="Arial"/>
                              </w:rPr>
                            </w:pPr>
                            <w:hyperlink r:id="rId12" w:history="1">
                              <w:r w:rsidR="00EF2EFC" w:rsidRPr="008D4248">
                                <w:rPr>
                                  <w:rStyle w:val="Hyperlink"/>
                                  <w:rFonts w:cs="Arial"/>
                                </w:rPr>
                                <w:t>http://www.bankofengland.co.uk/monetarypolicy/Pages/decisions.aspx</w:t>
                              </w:r>
                            </w:hyperlink>
                            <w:r w:rsidR="00EF2EFC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EF2EFC" w:rsidRPr="001C2D27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EF2EFC">
                              <w:rPr>
                                <w:rFonts w:cs="Arial"/>
                              </w:rPr>
                              <w:br/>
                            </w:r>
                            <w:proofErr w:type="gramStart"/>
                            <w:r w:rsidR="00EF2EFC" w:rsidRPr="001C2D27">
                              <w:rPr>
                                <w:rFonts w:cs="Arial"/>
                              </w:rPr>
                              <w:t>The</w:t>
                            </w:r>
                            <w:proofErr w:type="gramEnd"/>
                            <w:r w:rsidR="00EF2EFC" w:rsidRPr="001C2D27">
                              <w:rPr>
                                <w:rFonts w:cs="Arial"/>
                              </w:rPr>
                              <w:t xml:space="preserve"> page covers information on past decisions to give students an idea of how the current rate of interest decision fits with past decisions.  </w:t>
                            </w:r>
                          </w:p>
                          <w:p w:rsidR="00EF2EFC" w:rsidRPr="001C2D27" w:rsidRDefault="00EF2EFC" w:rsidP="0017293E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EF2EFC" w:rsidRPr="001C2D27" w:rsidRDefault="00CE7D38" w:rsidP="0017293E">
                            <w:pPr>
                              <w:rPr>
                                <w:rFonts w:cs="Arial"/>
                              </w:rPr>
                            </w:pPr>
                            <w:hyperlink r:id="rId13" w:history="1">
                              <w:r w:rsidR="00EF2EFC" w:rsidRPr="008D4248">
                                <w:rPr>
                                  <w:rStyle w:val="Hyperlink"/>
                                  <w:rFonts w:cs="Arial"/>
                                </w:rPr>
                                <w:t>http://www.bankofengland.co.uk/monetarypolicy/Pages/forwardguidance.aspx</w:t>
                              </w:r>
                            </w:hyperlink>
                            <w:r w:rsidR="00EF2EFC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EF2EFC" w:rsidRPr="001C2D27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EF2EFC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EF2EFC">
                              <w:rPr>
                                <w:rFonts w:cs="Arial"/>
                              </w:rPr>
                              <w:br/>
                            </w:r>
                            <w:proofErr w:type="gramStart"/>
                            <w:r w:rsidR="00EF2EFC" w:rsidRPr="001C2D27">
                              <w:rPr>
                                <w:rFonts w:cs="Arial"/>
                              </w:rPr>
                              <w:t>This</w:t>
                            </w:r>
                            <w:proofErr w:type="gramEnd"/>
                            <w:r w:rsidR="00EF2EFC" w:rsidRPr="001C2D27">
                              <w:rPr>
                                <w:rFonts w:cs="Arial"/>
                              </w:rPr>
                              <w:t xml:space="preserve"> is a new page covering the basics of forward guidance. </w:t>
                            </w:r>
                          </w:p>
                          <w:p w:rsidR="00EF2EFC" w:rsidRDefault="00EF2EFC" w:rsidP="00675E61"/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alt="Text box for entering answer to task" style="position:absolute;margin-left:-2.8pt;margin-top:69.1pt;width:512.5pt;height:367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" fillcolor="#dfb8ca" strokecolor="#7e002e" strokeweight="1.5pt">
                <v:textbox inset="2mm,2mm,2mm,2mm">
                  <w:txbxContent>
                    <w:p w:rsidR="00EF2EFC" w:rsidRDefault="00EF2EFC" w:rsidP="0017293E">
                      <w:pPr>
                        <w:rPr>
                          <w:rFonts w:cs="Arial"/>
                        </w:rPr>
                      </w:pPr>
                      <w:r w:rsidRPr="001C2D27">
                        <w:rPr>
                          <w:rFonts w:cs="Arial"/>
                        </w:rPr>
                        <w:t xml:space="preserve">Bank of England: </w:t>
                      </w:r>
                      <w:hyperlink r:id="rId14" w:history="1">
                        <w:r w:rsidRPr="008D4248">
                          <w:rPr>
                            <w:rStyle w:val="Hyperlink"/>
                            <w:rFonts w:cs="Arial"/>
                          </w:rPr>
                          <w:t>http://www.bankofengland.co.uk/monetarypolicy/Pages/framework/framework.aspx</w:t>
                        </w:r>
                      </w:hyperlink>
                      <w:r>
                        <w:rPr>
                          <w:rFonts w:cs="Arial"/>
                        </w:rPr>
                        <w:t xml:space="preserve">  </w:t>
                      </w:r>
                      <w:r>
                        <w:rPr>
                          <w:rFonts w:cs="Arial"/>
                        </w:rPr>
                        <w:br/>
                      </w:r>
                      <w:proofErr w:type="gramStart"/>
                      <w:r>
                        <w:rPr>
                          <w:rFonts w:cs="Arial"/>
                        </w:rPr>
                        <w:t>T</w:t>
                      </w:r>
                      <w:r w:rsidRPr="001C2D27">
                        <w:rPr>
                          <w:rFonts w:cs="Arial"/>
                        </w:rPr>
                        <w:t>he</w:t>
                      </w:r>
                      <w:proofErr w:type="gramEnd"/>
                      <w:r w:rsidRPr="001C2D27">
                        <w:rPr>
                          <w:rFonts w:cs="Arial"/>
                        </w:rPr>
                        <w:t xml:space="preserve"> page covers the role of the Monetary Policy Committee, the objectives it has and how it communicates this information. There are links to three useful </w:t>
                      </w:r>
                      <w:proofErr w:type="spellStart"/>
                      <w:r w:rsidRPr="001C2D27">
                        <w:rPr>
                          <w:rFonts w:cs="Arial"/>
                        </w:rPr>
                        <w:t>pdf</w:t>
                      </w:r>
                      <w:proofErr w:type="spellEnd"/>
                      <w:r w:rsidRPr="001C2D27">
                        <w:rPr>
                          <w:rFonts w:cs="Arial"/>
                        </w:rPr>
                        <w:t xml:space="preserve"> documents at the bottom of the page. These give greater detail to the way in which decisions are made. </w:t>
                      </w:r>
                    </w:p>
                    <w:p w:rsidR="00EF2EFC" w:rsidRPr="001C2D27" w:rsidRDefault="00EF2EFC" w:rsidP="0017293E">
                      <w:pPr>
                        <w:rPr>
                          <w:rFonts w:cs="Arial"/>
                        </w:rPr>
                      </w:pPr>
                    </w:p>
                    <w:p w:rsidR="00EF2EFC" w:rsidRDefault="00EF2EFC" w:rsidP="0017293E">
                      <w:pPr>
                        <w:rPr>
                          <w:rFonts w:cs="Arial"/>
                        </w:rPr>
                      </w:pPr>
                      <w:hyperlink r:id="rId15" w:history="1">
                        <w:r w:rsidRPr="001C2D27">
                          <w:rPr>
                            <w:rStyle w:val="Hyperlink"/>
                            <w:rFonts w:cs="Arial"/>
                          </w:rPr>
                          <w:t>http://www.bankofengland.co.uk/monetarypolicy/Pages/how.aspx</w:t>
                        </w:r>
                      </w:hyperlink>
                      <w:r w:rsidRPr="001C2D27">
                        <w:rPr>
                          <w:rFonts w:cs="Arial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br/>
                      </w:r>
                      <w:proofErr w:type="gramStart"/>
                      <w:r>
                        <w:rPr>
                          <w:rFonts w:cs="Arial"/>
                        </w:rPr>
                        <w:t>T</w:t>
                      </w:r>
                      <w:r w:rsidRPr="001C2D27">
                        <w:rPr>
                          <w:rFonts w:cs="Arial"/>
                        </w:rPr>
                        <w:t>he</w:t>
                      </w:r>
                      <w:proofErr w:type="gramEnd"/>
                      <w:r w:rsidRPr="001C2D27">
                        <w:rPr>
                          <w:rFonts w:cs="Arial"/>
                        </w:rPr>
                        <w:t xml:space="preserve"> page covers information on how monetary policy decisions affect the rate of inflation and achieve the Bank of England’s objective. </w:t>
                      </w:r>
                    </w:p>
                    <w:p w:rsidR="00EF2EFC" w:rsidRDefault="00EF2EFC" w:rsidP="0017293E">
                      <w:pPr>
                        <w:rPr>
                          <w:rFonts w:cs="Arial"/>
                        </w:rPr>
                      </w:pPr>
                    </w:p>
                    <w:p w:rsidR="00EF2EFC" w:rsidRPr="001C2D27" w:rsidRDefault="00EF2EFC" w:rsidP="0017293E">
                      <w:pPr>
                        <w:rPr>
                          <w:rFonts w:cs="Arial"/>
                        </w:rPr>
                      </w:pPr>
                      <w:hyperlink r:id="rId16" w:history="1">
                        <w:r w:rsidRPr="008D4248">
                          <w:rPr>
                            <w:rStyle w:val="Hyperlink"/>
                            <w:rFonts w:cs="Arial"/>
                          </w:rPr>
                          <w:t>http://www.bankofengland.co.uk/publications/Pages/inflationreport/default.aspx</w:t>
                        </w:r>
                      </w:hyperlink>
                      <w:r>
                        <w:rPr>
                          <w:rFonts w:cs="Arial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br/>
                      </w:r>
                      <w:proofErr w:type="gramStart"/>
                      <w:r w:rsidRPr="001C2D27">
                        <w:rPr>
                          <w:rFonts w:cs="Arial"/>
                        </w:rPr>
                        <w:t>This</w:t>
                      </w:r>
                      <w:proofErr w:type="gramEnd"/>
                      <w:r w:rsidRPr="001C2D27">
                        <w:rPr>
                          <w:rFonts w:cs="Arial"/>
                        </w:rPr>
                        <w:t xml:space="preserve"> page holds historic inflation reports and links to webcasts of past press conferences post MPC decisions. </w:t>
                      </w:r>
                    </w:p>
                    <w:p w:rsidR="00EF2EFC" w:rsidRPr="001C2D27" w:rsidRDefault="00EF2EFC" w:rsidP="0017293E">
                      <w:pPr>
                        <w:rPr>
                          <w:rFonts w:cs="Arial"/>
                        </w:rPr>
                      </w:pPr>
                    </w:p>
                    <w:p w:rsidR="00EF2EFC" w:rsidRPr="001C2D27" w:rsidRDefault="00EF2EFC" w:rsidP="0017293E">
                      <w:pPr>
                        <w:rPr>
                          <w:rFonts w:cs="Arial"/>
                        </w:rPr>
                      </w:pPr>
                      <w:hyperlink r:id="rId17" w:history="1">
                        <w:r w:rsidRPr="008D4248">
                          <w:rPr>
                            <w:rStyle w:val="Hyperlink"/>
                            <w:rFonts w:cs="Arial"/>
                          </w:rPr>
                          <w:t>http://www.bankofengland.co.uk/monetarypolicy/Pages/decisions.aspx</w:t>
                        </w:r>
                      </w:hyperlink>
                      <w:r>
                        <w:rPr>
                          <w:rFonts w:cs="Arial"/>
                        </w:rPr>
                        <w:t xml:space="preserve"> </w:t>
                      </w:r>
                      <w:r w:rsidRPr="001C2D27">
                        <w:rPr>
                          <w:rFonts w:cs="Arial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br/>
                      </w:r>
                      <w:proofErr w:type="gramStart"/>
                      <w:r w:rsidRPr="001C2D27">
                        <w:rPr>
                          <w:rFonts w:cs="Arial"/>
                        </w:rPr>
                        <w:t>The</w:t>
                      </w:r>
                      <w:proofErr w:type="gramEnd"/>
                      <w:r w:rsidRPr="001C2D27">
                        <w:rPr>
                          <w:rFonts w:cs="Arial"/>
                        </w:rPr>
                        <w:t xml:space="preserve"> page covers information on past decisions to give students an idea of how the current rate of interest decision fits with past decisions.  </w:t>
                      </w:r>
                    </w:p>
                    <w:p w:rsidR="00EF2EFC" w:rsidRPr="001C2D27" w:rsidRDefault="00EF2EFC" w:rsidP="0017293E">
                      <w:pPr>
                        <w:rPr>
                          <w:rFonts w:cs="Arial"/>
                        </w:rPr>
                      </w:pPr>
                    </w:p>
                    <w:p w:rsidR="00EF2EFC" w:rsidRPr="001C2D27" w:rsidRDefault="00EF2EFC" w:rsidP="0017293E">
                      <w:pPr>
                        <w:rPr>
                          <w:rFonts w:cs="Arial"/>
                        </w:rPr>
                      </w:pPr>
                      <w:hyperlink r:id="rId18" w:history="1">
                        <w:r w:rsidRPr="008D4248">
                          <w:rPr>
                            <w:rStyle w:val="Hyperlink"/>
                            <w:rFonts w:cs="Arial"/>
                          </w:rPr>
                          <w:t>http://www.bankofengland.co.uk/monetarypolicy/Pages/forwardguidance.aspx</w:t>
                        </w:r>
                      </w:hyperlink>
                      <w:r>
                        <w:rPr>
                          <w:rFonts w:cs="Arial"/>
                        </w:rPr>
                        <w:t xml:space="preserve"> </w:t>
                      </w:r>
                      <w:r w:rsidRPr="001C2D27">
                        <w:rPr>
                          <w:rFonts w:cs="Arial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br/>
                      </w:r>
                      <w:proofErr w:type="gramStart"/>
                      <w:r w:rsidRPr="001C2D27">
                        <w:rPr>
                          <w:rFonts w:cs="Arial"/>
                        </w:rPr>
                        <w:t>This</w:t>
                      </w:r>
                      <w:proofErr w:type="gramEnd"/>
                      <w:r w:rsidRPr="001C2D27">
                        <w:rPr>
                          <w:rFonts w:cs="Arial"/>
                        </w:rPr>
                        <w:t xml:space="preserve"> is a new page covering the basics of forward guidance. </w:t>
                      </w:r>
                    </w:p>
                    <w:p w:rsidR="00EF2EFC" w:rsidRDefault="00EF2EFC" w:rsidP="00675E61"/>
                  </w:txbxContent>
                </v:textbox>
                <w10:wrap type="topAndBottom" anchorx="margin"/>
              </v:shape>
            </w:pict>
          </mc:Fallback>
        </mc:AlternateContent>
      </w:r>
      <w:r w:rsidR="005F2D59">
        <w:rPr>
          <w:rFonts w:cs="Arial"/>
          <w:b/>
        </w:rPr>
        <w:t>Use the web links below for your research:</w:t>
      </w:r>
    </w:p>
    <w:p w:rsidR="00675E61" w:rsidRPr="001C2D27" w:rsidRDefault="00675E61" w:rsidP="00675E61">
      <w:pPr>
        <w:rPr>
          <w:rFonts w:cs="Arial"/>
        </w:rPr>
      </w:pPr>
      <w:r w:rsidRPr="001C2D27">
        <w:rPr>
          <w:rFonts w:cs="Arial"/>
        </w:rPr>
        <w:t xml:space="preserve">YouTube: </w:t>
      </w:r>
      <w:hyperlink r:id="rId19" w:history="1">
        <w:r w:rsidRPr="008D4248">
          <w:rPr>
            <w:rStyle w:val="Hyperlink"/>
            <w:rFonts w:cs="Arial"/>
          </w:rPr>
          <w:t>http://www.youtube.com/watch?v=O7h6PM7i8PQ&amp;feature=player_embedded</w:t>
        </w:r>
      </w:hyperlink>
      <w:r>
        <w:rPr>
          <w:rFonts w:cs="Arial"/>
        </w:rPr>
        <w:t xml:space="preserve"> </w:t>
      </w:r>
      <w:r w:rsidRPr="001C2D27">
        <w:rPr>
          <w:rFonts w:cs="Arial"/>
        </w:rPr>
        <w:t xml:space="preserve"> </w:t>
      </w:r>
    </w:p>
    <w:p w:rsidR="00675E61" w:rsidRPr="001C2D27" w:rsidRDefault="00675E61" w:rsidP="00675E61">
      <w:pPr>
        <w:rPr>
          <w:rFonts w:cs="Arial"/>
        </w:rPr>
      </w:pPr>
      <w:r w:rsidRPr="001C2D27">
        <w:rPr>
          <w:rFonts w:cs="Arial"/>
        </w:rPr>
        <w:t xml:space="preserve">BBC    </w:t>
      </w:r>
      <w:hyperlink r:id="rId20" w:history="1">
        <w:r w:rsidRPr="008D4248">
          <w:rPr>
            <w:rStyle w:val="Hyperlink"/>
            <w:rFonts w:cs="Arial"/>
          </w:rPr>
          <w:t>http://www.bbc.co.uk/news/business-15492115</w:t>
        </w:r>
      </w:hyperlink>
      <w:r>
        <w:rPr>
          <w:rFonts w:cs="Arial"/>
        </w:rPr>
        <w:t xml:space="preserve"> </w:t>
      </w:r>
      <w:r w:rsidRPr="001C2D27">
        <w:rPr>
          <w:rFonts w:cs="Arial"/>
        </w:rPr>
        <w:t xml:space="preserve"> </w:t>
      </w:r>
      <w:r>
        <w:rPr>
          <w:rFonts w:cs="Arial"/>
        </w:rPr>
        <w:t xml:space="preserve"> </w:t>
      </w:r>
    </w:p>
    <w:p w:rsidR="00BF50F6" w:rsidRDefault="00BF50F6" w:rsidP="00675E61">
      <w:pPr>
        <w:rPr>
          <w:rFonts w:cs="Arial"/>
        </w:rPr>
      </w:pPr>
    </w:p>
    <w:p w:rsidR="00675E61" w:rsidRPr="001C2D27" w:rsidRDefault="00675E61" w:rsidP="00675E61">
      <w:pPr>
        <w:rPr>
          <w:rFonts w:cs="Arial"/>
        </w:rPr>
      </w:pPr>
      <w:r w:rsidRPr="001C2D27">
        <w:rPr>
          <w:rFonts w:cs="Arial"/>
        </w:rPr>
        <w:t xml:space="preserve">Both links (the first is a brief lecture by John Kay and the second a summary by Stephanie Flanders) consider the basics of quantitative easing and the impact it may have upon the economy. </w:t>
      </w:r>
    </w:p>
    <w:p w:rsidR="00675E61" w:rsidRDefault="00675E61" w:rsidP="00675E61">
      <w:pPr>
        <w:rPr>
          <w:rFonts w:cs="Arial"/>
          <w:b/>
        </w:rPr>
      </w:pPr>
      <w:r w:rsidRPr="001C2D27">
        <w:rPr>
          <w:rFonts w:cs="Arial"/>
          <w:b/>
        </w:rPr>
        <w:t>Use this to discuss the reasons for using forward guidance and the benefit of this for the macro-economic performance of the UK economy.</w:t>
      </w:r>
    </w:p>
    <w:p w:rsidR="00BF50F6" w:rsidRDefault="00BF50F6" w:rsidP="00675E61">
      <w:pPr>
        <w:rPr>
          <w:rFonts w:cs="Arial"/>
        </w:rPr>
      </w:pPr>
      <w:bookmarkStart w:id="0" w:name="_GoBack"/>
      <w:bookmarkEnd w:id="0"/>
    </w:p>
    <w:p w:rsidR="00675E61" w:rsidRPr="001C2D27" w:rsidRDefault="00675E61" w:rsidP="00675E61">
      <w:pPr>
        <w:rPr>
          <w:rFonts w:cs="Arial"/>
        </w:rPr>
      </w:pPr>
      <w:proofErr w:type="gramStart"/>
      <w:r>
        <w:rPr>
          <w:rFonts w:cs="Arial"/>
        </w:rPr>
        <w:t xml:space="preserve">David Smith’s blog </w:t>
      </w:r>
      <w:hyperlink r:id="rId21" w:history="1">
        <w:r w:rsidRPr="00162E0F">
          <w:rPr>
            <w:rStyle w:val="Hyperlink"/>
            <w:rFonts w:cs="Arial"/>
          </w:rPr>
          <w:t>http://www.economicsuk.com/blog/001913.html</w:t>
        </w:r>
      </w:hyperlink>
      <w:r w:rsidRPr="001C2D27">
        <w:rPr>
          <w:rFonts w:cs="Arial"/>
        </w:rPr>
        <w:t>.</w:t>
      </w:r>
      <w:proofErr w:type="gramEnd"/>
      <w:r w:rsidRPr="001C2D27">
        <w:rPr>
          <w:rFonts w:cs="Arial"/>
        </w:rPr>
        <w:t xml:space="preserve"> </w:t>
      </w:r>
      <w:r>
        <w:rPr>
          <w:rFonts w:cs="Arial"/>
        </w:rPr>
        <w:t xml:space="preserve"> </w:t>
      </w:r>
    </w:p>
    <w:p w:rsidR="00BF50F6" w:rsidRDefault="00BF50F6" w:rsidP="00675E61">
      <w:pPr>
        <w:rPr>
          <w:rFonts w:cs="Arial"/>
        </w:rPr>
      </w:pPr>
    </w:p>
    <w:p w:rsidR="007D3F0A" w:rsidRDefault="00675E61" w:rsidP="00675E61">
      <w:r w:rsidRPr="001C2D27">
        <w:rPr>
          <w:rFonts w:cs="Arial"/>
        </w:rPr>
        <w:t>Use the BBC website (www.bbc.co.uk) and the guardian (www.guardian.co.uk) to find out about recent events in the UK economy and the macro-economic performance in terms of the main policy objectives: economic growth, unemployment, inflation rate and balance of payments. You might also want to research consumer and business confidence and levels of investment and consumption/savings.</w:t>
      </w:r>
    </w:p>
    <w:sectPr w:rsidR="007D3F0A" w:rsidSect="00BF50F6">
      <w:headerReference w:type="default" r:id="rId22"/>
      <w:footerReference w:type="default" r:id="rId23"/>
      <w:pgSz w:w="11906" w:h="16838"/>
      <w:pgMar w:top="1945" w:right="851" w:bottom="851" w:left="1276" w:header="709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EFC" w:rsidRDefault="00EF2EFC" w:rsidP="00246764">
      <w:pPr>
        <w:spacing w:line="240" w:lineRule="auto"/>
      </w:pPr>
      <w:r>
        <w:separator/>
      </w:r>
    </w:p>
  </w:endnote>
  <w:endnote w:type="continuationSeparator" w:id="0">
    <w:p w:rsidR="00EF2EFC" w:rsidRDefault="00EF2EFC" w:rsidP="002467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EFC" w:rsidRPr="00B026DE" w:rsidRDefault="00EF2EFC" w:rsidP="00004016">
    <w:pPr>
      <w:pStyle w:val="Footer"/>
      <w:rPr>
        <w:sz w:val="20"/>
        <w:szCs w:val="20"/>
      </w:rPr>
    </w:pPr>
    <w:r w:rsidRPr="00004016">
      <w:rPr>
        <w:noProof/>
        <w:sz w:val="16"/>
        <w:szCs w:val="20"/>
        <w:lang w:eastAsia="en-GB"/>
      </w:rPr>
      <w:drawing>
        <wp:anchor distT="0" distB="0" distL="114300" distR="114300" simplePos="0" relativeHeight="251658240" behindDoc="0" locked="0" layoutInCell="1" allowOverlap="1" wp14:anchorId="6B46822D" wp14:editId="0AFCE705">
          <wp:simplePos x="0" y="0"/>
          <wp:positionH relativeFrom="column">
            <wp:posOffset>-805428</wp:posOffset>
          </wp:positionH>
          <wp:positionV relativeFrom="paragraph">
            <wp:posOffset>105134</wp:posOffset>
          </wp:positionV>
          <wp:extent cx="7578014" cy="723897"/>
          <wp:effectExtent l="0" t="0" r="0" b="635"/>
          <wp:wrapNone/>
          <wp:docPr id="29" name="Picture 304" descr="OCR Oxford Cambridge and RSA" title="OCR Oxford Cambridge and R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4" descr="A Level Chemistry B (Salters) Lesson El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8014" cy="7238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20"/>
      </w:rPr>
      <w:t>Version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EFC" w:rsidRDefault="00EF2EFC" w:rsidP="00246764">
      <w:pPr>
        <w:spacing w:line="240" w:lineRule="auto"/>
      </w:pPr>
      <w:r>
        <w:separator/>
      </w:r>
    </w:p>
  </w:footnote>
  <w:footnote w:type="continuationSeparator" w:id="0">
    <w:p w:rsidR="00EF2EFC" w:rsidRDefault="00EF2EFC" w:rsidP="002467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EFC" w:rsidRDefault="00EF2EFC" w:rsidP="00424CC9">
    <w:pPr>
      <w:pStyle w:val="Header"/>
      <w:tabs>
        <w:tab w:val="clear" w:pos="4513"/>
        <w:tab w:val="clear" w:pos="9026"/>
        <w:tab w:val="left" w:pos="6807"/>
      </w:tabs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36343261" wp14:editId="0B7D9194">
          <wp:simplePos x="0" y="0"/>
          <wp:positionH relativeFrom="column">
            <wp:posOffset>-807416</wp:posOffset>
          </wp:positionH>
          <wp:positionV relativeFrom="paragraph">
            <wp:posOffset>-450215</wp:posOffset>
          </wp:positionV>
          <wp:extent cx="7598325" cy="1087225"/>
          <wp:effectExtent l="0" t="0" r="3175" b="0"/>
          <wp:wrapNone/>
          <wp:docPr id="28" name="Picture 295" descr="A Level Computer Science" title="A Level Computer Sci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5" descr="A Level Chemistry B (Salters) Lesson El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8325" cy="108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CFF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A61F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405D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7A8E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69A38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D4F0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B8D6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0638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5852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CC56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5E4C45"/>
    <w:multiLevelType w:val="hybridMultilevel"/>
    <w:tmpl w:val="C268B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B40946"/>
    <w:multiLevelType w:val="hybridMultilevel"/>
    <w:tmpl w:val="C2BE6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64"/>
    <w:rsid w:val="00004016"/>
    <w:rsid w:val="00020C1F"/>
    <w:rsid w:val="00074B86"/>
    <w:rsid w:val="000D46DF"/>
    <w:rsid w:val="00101B39"/>
    <w:rsid w:val="00102BF8"/>
    <w:rsid w:val="00112E4F"/>
    <w:rsid w:val="0017293E"/>
    <w:rsid w:val="00196631"/>
    <w:rsid w:val="001B0349"/>
    <w:rsid w:val="001B69C5"/>
    <w:rsid w:val="001E09D2"/>
    <w:rsid w:val="002106B8"/>
    <w:rsid w:val="0022722A"/>
    <w:rsid w:val="00231BDB"/>
    <w:rsid w:val="00246764"/>
    <w:rsid w:val="00280654"/>
    <w:rsid w:val="002E7A7D"/>
    <w:rsid w:val="002E7B5E"/>
    <w:rsid w:val="002F1027"/>
    <w:rsid w:val="00347ACB"/>
    <w:rsid w:val="003D70C5"/>
    <w:rsid w:val="00411B09"/>
    <w:rsid w:val="00424CC9"/>
    <w:rsid w:val="00446F37"/>
    <w:rsid w:val="00466501"/>
    <w:rsid w:val="004735FC"/>
    <w:rsid w:val="00485720"/>
    <w:rsid w:val="004D0E3B"/>
    <w:rsid w:val="004D17B9"/>
    <w:rsid w:val="00521E7E"/>
    <w:rsid w:val="005649D5"/>
    <w:rsid w:val="00570C24"/>
    <w:rsid w:val="00583A2D"/>
    <w:rsid w:val="005966F5"/>
    <w:rsid w:val="005A20FD"/>
    <w:rsid w:val="005C457C"/>
    <w:rsid w:val="005F2D59"/>
    <w:rsid w:val="005F410F"/>
    <w:rsid w:val="00621CD7"/>
    <w:rsid w:val="006245F5"/>
    <w:rsid w:val="00640DAE"/>
    <w:rsid w:val="00641327"/>
    <w:rsid w:val="00644825"/>
    <w:rsid w:val="00675E61"/>
    <w:rsid w:val="006F77AC"/>
    <w:rsid w:val="0072464A"/>
    <w:rsid w:val="0073732F"/>
    <w:rsid w:val="00750659"/>
    <w:rsid w:val="007940A2"/>
    <w:rsid w:val="007D3F0A"/>
    <w:rsid w:val="007D6744"/>
    <w:rsid w:val="007F0114"/>
    <w:rsid w:val="00834035"/>
    <w:rsid w:val="00870235"/>
    <w:rsid w:val="00891328"/>
    <w:rsid w:val="008C3663"/>
    <w:rsid w:val="00937247"/>
    <w:rsid w:val="009820D7"/>
    <w:rsid w:val="009B3E80"/>
    <w:rsid w:val="00A11F43"/>
    <w:rsid w:val="00A17CB0"/>
    <w:rsid w:val="00A22A24"/>
    <w:rsid w:val="00A340C4"/>
    <w:rsid w:val="00A90D1A"/>
    <w:rsid w:val="00AD4C25"/>
    <w:rsid w:val="00AE53FC"/>
    <w:rsid w:val="00B026DE"/>
    <w:rsid w:val="00B76F78"/>
    <w:rsid w:val="00BE0359"/>
    <w:rsid w:val="00BE359E"/>
    <w:rsid w:val="00BF50F6"/>
    <w:rsid w:val="00C24789"/>
    <w:rsid w:val="00C31191"/>
    <w:rsid w:val="00C6380A"/>
    <w:rsid w:val="00C67DE6"/>
    <w:rsid w:val="00C8681F"/>
    <w:rsid w:val="00CC5584"/>
    <w:rsid w:val="00CD38F2"/>
    <w:rsid w:val="00CE7D38"/>
    <w:rsid w:val="00D173F7"/>
    <w:rsid w:val="00D66263"/>
    <w:rsid w:val="00D71520"/>
    <w:rsid w:val="00DC0B57"/>
    <w:rsid w:val="00DC7FAC"/>
    <w:rsid w:val="00DF39C0"/>
    <w:rsid w:val="00E206D3"/>
    <w:rsid w:val="00E21047"/>
    <w:rsid w:val="00E37D21"/>
    <w:rsid w:val="00E43A5A"/>
    <w:rsid w:val="00E4691F"/>
    <w:rsid w:val="00E5224F"/>
    <w:rsid w:val="00E52E1C"/>
    <w:rsid w:val="00E66C76"/>
    <w:rsid w:val="00E74E9D"/>
    <w:rsid w:val="00EC3BC1"/>
    <w:rsid w:val="00EF2EFC"/>
    <w:rsid w:val="00F10545"/>
    <w:rsid w:val="00F37A1D"/>
    <w:rsid w:val="00F47A51"/>
    <w:rsid w:val="00FD23FC"/>
    <w:rsid w:val="00FE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9E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CD38F2"/>
    <w:pPr>
      <w:keepNext/>
      <w:keepLines/>
      <w:outlineLvl w:val="0"/>
    </w:pPr>
    <w:rPr>
      <w:rFonts w:eastAsia="Times New Roman" w:cs="Times New Roman"/>
      <w:bCs/>
      <w:color w:val="7E002E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CD38F2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38F2"/>
    <w:pPr>
      <w:keepNext/>
      <w:keepLines/>
      <w:outlineLvl w:val="2"/>
    </w:pPr>
    <w:rPr>
      <w:rFonts w:eastAsia="Times New Roman"/>
      <w:b/>
      <w:bCs/>
      <w:color w:val="7E002E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7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character" w:customStyle="1" w:styleId="Heading1Char">
    <w:name w:val="Heading 1 Char"/>
    <w:link w:val="Heading1"/>
    <w:uiPriority w:val="9"/>
    <w:rsid w:val="00CD38F2"/>
    <w:rPr>
      <w:rFonts w:ascii="Arial" w:eastAsia="Times New Roman" w:hAnsi="Arial"/>
      <w:b/>
      <w:bCs/>
      <w:color w:val="7E002E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CD38F2"/>
    <w:rPr>
      <w:rFonts w:ascii="Arial" w:eastAsia="Times New Roman" w:hAnsi="Arial"/>
      <w:b/>
      <w:bCs/>
      <w:color w:val="7E002E"/>
      <w:sz w:val="28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CD38F2"/>
    <w:rPr>
      <w:rFonts w:ascii="Arial" w:eastAsia="Times New Roman" w:hAnsi="Arial"/>
      <w:b/>
      <w:bCs/>
      <w:color w:val="7E002E"/>
      <w:sz w:val="24"/>
      <w:szCs w:val="22"/>
      <w:lang w:eastAsia="en-US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21C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TableHeader">
    <w:name w:val="Table Header"/>
    <w:basedOn w:val="Normal"/>
    <w:link w:val="TableHeaderChar"/>
    <w:qFormat/>
    <w:rsid w:val="00B026DE"/>
    <w:rPr>
      <w:rFonts w:cs="Arial"/>
      <w:b/>
      <w:color w:val="000000"/>
      <w:sz w:val="28"/>
      <w:szCs w:val="28"/>
    </w:rPr>
  </w:style>
  <w:style w:type="character" w:customStyle="1" w:styleId="TableHeaderChar">
    <w:name w:val="Table Header Char"/>
    <w:link w:val="TableHeader"/>
    <w:rsid w:val="00B026DE"/>
    <w:rPr>
      <w:rFonts w:ascii="Arial" w:hAnsi="Arial" w:cs="Arial"/>
      <w:b/>
      <w:color w:val="000000"/>
      <w:sz w:val="28"/>
      <w:szCs w:val="28"/>
      <w:lang w:eastAsia="en-US"/>
    </w:rPr>
  </w:style>
  <w:style w:type="character" w:styleId="Hyperlink">
    <w:name w:val="Hyperlink"/>
    <w:rsid w:val="00675E6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1520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247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9E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CD38F2"/>
    <w:pPr>
      <w:keepNext/>
      <w:keepLines/>
      <w:outlineLvl w:val="0"/>
    </w:pPr>
    <w:rPr>
      <w:rFonts w:eastAsia="Times New Roman" w:cs="Times New Roman"/>
      <w:bCs/>
      <w:color w:val="7E002E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CD38F2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38F2"/>
    <w:pPr>
      <w:keepNext/>
      <w:keepLines/>
      <w:outlineLvl w:val="2"/>
    </w:pPr>
    <w:rPr>
      <w:rFonts w:eastAsia="Times New Roman"/>
      <w:b/>
      <w:bCs/>
      <w:color w:val="7E002E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7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character" w:customStyle="1" w:styleId="Heading1Char">
    <w:name w:val="Heading 1 Char"/>
    <w:link w:val="Heading1"/>
    <w:uiPriority w:val="9"/>
    <w:rsid w:val="00CD38F2"/>
    <w:rPr>
      <w:rFonts w:ascii="Arial" w:eastAsia="Times New Roman" w:hAnsi="Arial"/>
      <w:b/>
      <w:bCs/>
      <w:color w:val="7E002E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CD38F2"/>
    <w:rPr>
      <w:rFonts w:ascii="Arial" w:eastAsia="Times New Roman" w:hAnsi="Arial"/>
      <w:b/>
      <w:bCs/>
      <w:color w:val="7E002E"/>
      <w:sz w:val="28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CD38F2"/>
    <w:rPr>
      <w:rFonts w:ascii="Arial" w:eastAsia="Times New Roman" w:hAnsi="Arial"/>
      <w:b/>
      <w:bCs/>
      <w:color w:val="7E002E"/>
      <w:sz w:val="24"/>
      <w:szCs w:val="22"/>
      <w:lang w:eastAsia="en-US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21C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TableHeader">
    <w:name w:val="Table Header"/>
    <w:basedOn w:val="Normal"/>
    <w:link w:val="TableHeaderChar"/>
    <w:qFormat/>
    <w:rsid w:val="00B026DE"/>
    <w:rPr>
      <w:rFonts w:cs="Arial"/>
      <w:b/>
      <w:color w:val="000000"/>
      <w:sz w:val="28"/>
      <w:szCs w:val="28"/>
    </w:rPr>
  </w:style>
  <w:style w:type="character" w:customStyle="1" w:styleId="TableHeaderChar">
    <w:name w:val="Table Header Char"/>
    <w:link w:val="TableHeader"/>
    <w:rsid w:val="00B026DE"/>
    <w:rPr>
      <w:rFonts w:ascii="Arial" w:hAnsi="Arial" w:cs="Arial"/>
      <w:b/>
      <w:color w:val="000000"/>
      <w:sz w:val="28"/>
      <w:szCs w:val="28"/>
      <w:lang w:eastAsia="en-US"/>
    </w:rPr>
  </w:style>
  <w:style w:type="character" w:styleId="Hyperlink">
    <w:name w:val="Hyperlink"/>
    <w:rsid w:val="00675E6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1520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247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ankofengland.co.uk/monetarypolicy/Pages/forwardguidance.aspx" TargetMode="External"/><Relationship Id="rId18" Type="http://schemas.openxmlformats.org/officeDocument/2006/relationships/hyperlink" Target="http://www.bankofengland.co.uk/monetarypolicy/Pages/forwardguidance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conomicsuk.com/blog/001913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ankofengland.co.uk/monetarypolicy/Pages/decisions.aspx" TargetMode="External"/><Relationship Id="rId17" Type="http://schemas.openxmlformats.org/officeDocument/2006/relationships/hyperlink" Target="http://www.bankofengland.co.uk/monetarypolicy/Pages/decisions.asp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bankofengland.co.uk/publications/Pages/inflationreport/default.aspx" TargetMode="External"/><Relationship Id="rId20" Type="http://schemas.openxmlformats.org/officeDocument/2006/relationships/hyperlink" Target="http://www.bbc.co.uk/news/business-1549211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ankofengland.co.uk/publications/Pages/inflationreport/default.aspx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bankofengland.co.uk/monetarypolicy/Pages/how.aspx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bankofengland.co.uk/monetarypolicy/Pages/how.aspx" TargetMode="External"/><Relationship Id="rId19" Type="http://schemas.openxmlformats.org/officeDocument/2006/relationships/hyperlink" Target="http://www.youtube.com/watch?v=O7h6PM7i8PQ&amp;feature=player_embedde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ankofengland.co.uk/monetarypolicy/Pages/framework/framework.aspx" TargetMode="External"/><Relationship Id="rId14" Type="http://schemas.openxmlformats.org/officeDocument/2006/relationships/hyperlink" Target="http://www.bankofengland.co.uk/monetarypolicy/Pages/framework/framework.aspx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BB137-1E61-4A24-A459-1FF529A9F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Level Economics Lesson Element Learner Activity (Role of the Central Bank)</vt:lpstr>
    </vt:vector>
  </TitlesOfParts>
  <Company>Cambridge Assessment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Level Economics Lesson Element Learner Activity (Role of the Central Bank)</dc:title>
  <dc:creator>OCR</dc:creator>
  <cp:keywords>A Level, Economics, Lesson Element, Learner Activity, Role of the Central Bank</cp:keywords>
  <cp:lastModifiedBy>Erica Deam</cp:lastModifiedBy>
  <cp:revision>3</cp:revision>
  <cp:lastPrinted>2014-03-19T09:17:00Z</cp:lastPrinted>
  <dcterms:created xsi:type="dcterms:W3CDTF">2016-02-04T09:36:00Z</dcterms:created>
  <dcterms:modified xsi:type="dcterms:W3CDTF">2016-02-04T09:39:00Z</dcterms:modified>
</cp:coreProperties>
</file>