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24" w:rsidRDefault="00DB1228" w:rsidP="00A22A24">
      <w:pPr>
        <w:pStyle w:val="Heading1"/>
      </w:pPr>
      <w:r>
        <w:t xml:space="preserve">Student </w:t>
      </w:r>
      <w:r w:rsidR="008603F4">
        <w:t>Case Study Template</w:t>
      </w:r>
    </w:p>
    <w:p w:rsidR="008603F4" w:rsidRPr="00B4740C" w:rsidRDefault="008603F4" w:rsidP="008603F4">
      <w:r w:rsidRPr="00B4740C">
        <w:t xml:space="preserve">The following template is designed for use by students in turning a topical news article into a case study.  The template is built around the following Assessment Objectives: AO1 demonstrate knowledge and </w:t>
      </w:r>
      <w:r w:rsidRPr="00C347C6">
        <w:t xml:space="preserve">understanding; AO2 apply knowledge and understanding; AO3 </w:t>
      </w:r>
      <w:bookmarkStart w:id="0" w:name="_GoBack"/>
      <w:bookmarkEnd w:id="0"/>
      <w:r w:rsidRPr="00C347C6">
        <w:t>analyse; AO4 evaluate. The generic format allows teachers/students to adapt</w:t>
      </w:r>
      <w:r w:rsidRPr="00B4740C">
        <w:t xml:space="preserve"> the template for use with a wide variety of news articles.  The word “your” in the template is intended to mean the student, but teachers may wish to provide some detail or guidance, depending on the complexity of the chosen article.  </w:t>
      </w:r>
      <w:r>
        <w:br/>
      </w:r>
    </w:p>
    <w:p w:rsidR="008603F4" w:rsidRPr="00B4740C" w:rsidRDefault="008603F4" w:rsidP="008603F4">
      <w:r w:rsidRPr="00B4740C">
        <w:t>The level of scaffolding provided by teachers for their students can be decreased through time as students develop their skills.  For example, for the work on Assessment Objectives 1 and 2, the teacher could initially identify the key terms and concepts and write these onto the template.  Students can then develop these as instructed.  As students’ subject knowledge and familiarity with extracting information increases the students can fill in this section.</w:t>
      </w:r>
      <w:r>
        <w:br/>
      </w:r>
    </w:p>
    <w:p w:rsidR="008603F4" w:rsidRPr="00955E48" w:rsidRDefault="008603F4" w:rsidP="00955E48">
      <w:pPr>
        <w:sectPr w:rsidR="008603F4" w:rsidRPr="00955E48" w:rsidSect="00312D8C">
          <w:headerReference w:type="default" r:id="rId9"/>
          <w:footerReference w:type="default" r:id="rId10"/>
          <w:pgSz w:w="11906" w:h="16838"/>
          <w:pgMar w:top="2127" w:right="1973" w:bottom="851" w:left="851" w:header="709" w:footer="947" w:gutter="0"/>
          <w:cols w:space="708"/>
          <w:docGrid w:linePitch="360"/>
        </w:sectPr>
      </w:pPr>
      <w:r w:rsidRPr="00B4740C">
        <w:t>AO3 analyse is split into two parts so as to fully exploit articles which contain graphical or numerical data.  The instructions for AO3 analyse can be customised for each article, depending on content.  Student tasks for Assessment Objective 4 evaluate will be heavily dependent on the content of the article and providing teacher guidance on the template will probably be useful to students.  Not all articles will give scope for work on all four Assessment Objectives a</w:t>
      </w:r>
      <w:r w:rsidR="00955E48">
        <w:t>nd the template allows for this.</w:t>
      </w:r>
    </w:p>
    <w:tbl>
      <w:tblPr>
        <w:tblpPr w:leftFromText="180" w:rightFromText="180" w:vertAnchor="page" w:horzAnchor="margin" w:tblpY="1870"/>
        <w:tblW w:w="150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7543"/>
        <w:gridCol w:w="7543"/>
      </w:tblGrid>
      <w:tr w:rsidR="00955E48" w:rsidRPr="002A3910" w:rsidTr="00955E48">
        <w:trPr>
          <w:trHeight w:val="22"/>
        </w:trPr>
        <w:tc>
          <w:tcPr>
            <w:tcW w:w="15086" w:type="dxa"/>
            <w:gridSpan w:val="2"/>
            <w:tcBorders>
              <w:top w:val="single" w:sz="12" w:space="0" w:color="7E002E"/>
              <w:bottom w:val="single" w:sz="12" w:space="0" w:color="7E002E"/>
              <w:right w:val="single" w:sz="12" w:space="0" w:color="7E002E"/>
            </w:tcBorders>
            <w:shd w:val="clear" w:color="auto" w:fill="DFB8CA"/>
            <w:vAlign w:val="center"/>
          </w:tcPr>
          <w:p w:rsidR="00955E48" w:rsidRPr="007F6F06" w:rsidRDefault="00955E48" w:rsidP="00955E48">
            <w:pPr>
              <w:rPr>
                <w:rStyle w:val="Strong"/>
                <w:color w:val="FFFFFF"/>
              </w:rPr>
            </w:pPr>
            <w:r w:rsidRPr="007F6F06">
              <w:rPr>
                <w:rStyle w:val="Strong"/>
                <w:color w:val="FFFFFF"/>
              </w:rPr>
              <w:lastRenderedPageBreak/>
              <w:t>Case Study:</w:t>
            </w:r>
          </w:p>
        </w:tc>
      </w:tr>
      <w:tr w:rsidR="00955E48" w:rsidRPr="002A3910" w:rsidTr="00955E48">
        <w:trPr>
          <w:trHeight w:val="655"/>
        </w:trPr>
        <w:tc>
          <w:tcPr>
            <w:tcW w:w="15086" w:type="dxa"/>
            <w:gridSpan w:val="2"/>
            <w:tcBorders>
              <w:top w:val="single" w:sz="12" w:space="0" w:color="7E002E"/>
              <w:left w:val="single" w:sz="12" w:space="0" w:color="7E002E"/>
              <w:right w:val="single" w:sz="12" w:space="0" w:color="7E002E"/>
            </w:tcBorders>
          </w:tcPr>
          <w:p w:rsidR="00955E48" w:rsidRDefault="00955E48" w:rsidP="00955E48">
            <w:r w:rsidRPr="00C347C6">
              <w:rPr>
                <w:rStyle w:val="Strong"/>
              </w:rPr>
              <w:t>Area of study:</w:t>
            </w:r>
            <w:r w:rsidRPr="00330BAC">
              <w:t xml:space="preserve"> </w:t>
            </w:r>
          </w:p>
          <w:p w:rsidR="00955E48" w:rsidRDefault="00955E48" w:rsidP="00955E48"/>
          <w:p w:rsidR="00955E48" w:rsidRPr="00330BAC" w:rsidRDefault="00955E48" w:rsidP="00955E48"/>
        </w:tc>
      </w:tr>
      <w:tr w:rsidR="00955E48" w:rsidRPr="002A3910" w:rsidTr="00955E48">
        <w:trPr>
          <w:trHeight w:val="785"/>
        </w:trPr>
        <w:tc>
          <w:tcPr>
            <w:tcW w:w="7543" w:type="dxa"/>
            <w:tcBorders>
              <w:top w:val="single" w:sz="12" w:space="0" w:color="7E002E"/>
              <w:left w:val="single" w:sz="12" w:space="0" w:color="7E002E"/>
              <w:bottom w:val="single" w:sz="12" w:space="0" w:color="7E002E"/>
              <w:right w:val="single" w:sz="12" w:space="0" w:color="7E002E"/>
            </w:tcBorders>
          </w:tcPr>
          <w:p w:rsidR="00955E48" w:rsidRDefault="00955E48" w:rsidP="00955E48">
            <w:pPr>
              <w:rPr>
                <w:rStyle w:val="Strong"/>
              </w:rPr>
            </w:pPr>
            <w:r w:rsidRPr="00817787">
              <w:rPr>
                <w:rStyle w:val="Strong"/>
              </w:rPr>
              <w:t>Source:</w:t>
            </w:r>
          </w:p>
          <w:p w:rsidR="00955E48" w:rsidRDefault="00955E48" w:rsidP="00955E48">
            <w:pPr>
              <w:rPr>
                <w:rStyle w:val="Strong"/>
              </w:rPr>
            </w:pPr>
          </w:p>
          <w:p w:rsidR="00955E48" w:rsidRPr="00817787" w:rsidRDefault="00955E48" w:rsidP="00955E48">
            <w:pPr>
              <w:rPr>
                <w:rStyle w:val="Strong"/>
              </w:rPr>
            </w:pPr>
          </w:p>
        </w:tc>
        <w:tc>
          <w:tcPr>
            <w:tcW w:w="7543" w:type="dxa"/>
            <w:tcBorders>
              <w:top w:val="single" w:sz="12" w:space="0" w:color="7E002E"/>
              <w:left w:val="single" w:sz="12" w:space="0" w:color="7E002E"/>
              <w:bottom w:val="single" w:sz="12" w:space="0" w:color="7E002E"/>
              <w:right w:val="single" w:sz="12" w:space="0" w:color="7E002E"/>
            </w:tcBorders>
          </w:tcPr>
          <w:p w:rsidR="00955E48" w:rsidRPr="00330BAC" w:rsidRDefault="00955E48" w:rsidP="00955E48">
            <w:r w:rsidRPr="00817787">
              <w:rPr>
                <w:rStyle w:val="Strong"/>
              </w:rPr>
              <w:t>Potential Bias</w:t>
            </w:r>
            <w:r>
              <w:t xml:space="preserve"> </w:t>
            </w:r>
            <w:r w:rsidRPr="0051683D">
              <w:t>[if any]:</w:t>
            </w:r>
          </w:p>
        </w:tc>
      </w:tr>
      <w:tr w:rsidR="00955E48" w:rsidRPr="002A3910" w:rsidTr="00955E48">
        <w:trPr>
          <w:trHeight w:val="785"/>
        </w:trPr>
        <w:tc>
          <w:tcPr>
            <w:tcW w:w="15086" w:type="dxa"/>
            <w:gridSpan w:val="2"/>
            <w:tcBorders>
              <w:left w:val="single" w:sz="12" w:space="0" w:color="7E002E"/>
              <w:bottom w:val="single" w:sz="12" w:space="0" w:color="7E002E"/>
              <w:right w:val="single" w:sz="12" w:space="0" w:color="7E002E"/>
            </w:tcBorders>
          </w:tcPr>
          <w:p w:rsidR="00955E48" w:rsidRDefault="00955E48" w:rsidP="00955E48">
            <w:r w:rsidRPr="00817787">
              <w:rPr>
                <w:rStyle w:val="Strong"/>
              </w:rPr>
              <w:t xml:space="preserve">Key terms from the article and your definitions of their meaning </w:t>
            </w:r>
            <w:r w:rsidRPr="00B4740C">
              <w:t>(AO1 demonstrate knowledge and understanding):</w:t>
            </w:r>
            <w:r w:rsidRPr="00330BAC">
              <w:t xml:space="preserve"> </w:t>
            </w:r>
          </w:p>
          <w:p w:rsidR="00955E48" w:rsidRDefault="00955E48" w:rsidP="00955E48"/>
          <w:p w:rsidR="00955E48" w:rsidRPr="00330BAC" w:rsidRDefault="00955E48" w:rsidP="00955E48"/>
          <w:p w:rsidR="00955E48" w:rsidRPr="00330BAC" w:rsidRDefault="00955E48" w:rsidP="00955E48"/>
        </w:tc>
      </w:tr>
      <w:tr w:rsidR="00955E48" w:rsidRPr="002A3910" w:rsidTr="00955E48">
        <w:trPr>
          <w:trHeight w:val="785"/>
        </w:trPr>
        <w:tc>
          <w:tcPr>
            <w:tcW w:w="15086" w:type="dxa"/>
            <w:gridSpan w:val="2"/>
            <w:tcBorders>
              <w:top w:val="single" w:sz="12" w:space="0" w:color="7E002E"/>
              <w:left w:val="single" w:sz="12" w:space="0" w:color="7E002E"/>
              <w:bottom w:val="single" w:sz="12" w:space="0" w:color="7E002E"/>
              <w:right w:val="single" w:sz="12" w:space="0" w:color="7E002E"/>
            </w:tcBorders>
          </w:tcPr>
          <w:p w:rsidR="00955E48" w:rsidRDefault="00955E48" w:rsidP="00955E48">
            <w:r w:rsidRPr="00817787">
              <w:rPr>
                <w:rStyle w:val="Strong"/>
              </w:rPr>
              <w:t>Key concepts in the article and your explanation of their application in this situation</w:t>
            </w:r>
            <w:r w:rsidRPr="00B4740C">
              <w:t xml:space="preserve"> (AO2 apply knowledge and understanding):</w:t>
            </w:r>
          </w:p>
          <w:p w:rsidR="00955E48" w:rsidRDefault="00955E48" w:rsidP="00955E48"/>
          <w:p w:rsidR="00955E48" w:rsidRDefault="00955E48" w:rsidP="00955E48"/>
          <w:p w:rsidR="00955E48" w:rsidRPr="00B4740C" w:rsidRDefault="00955E48" w:rsidP="00955E48"/>
        </w:tc>
      </w:tr>
    </w:tbl>
    <w:p w:rsidR="008D4D49" w:rsidRDefault="008D4D49" w:rsidP="00485720">
      <w:pPr>
        <w:rPr>
          <w:rFonts w:cs="Arial"/>
        </w:rPr>
        <w:sectPr w:rsidR="008D4D49" w:rsidSect="00E5224F">
          <w:headerReference w:type="default" r:id="rId11"/>
          <w:pgSz w:w="16838" w:h="11906" w:orient="landscape"/>
          <w:pgMar w:top="1976" w:right="851" w:bottom="851" w:left="851" w:header="709" w:footer="948" w:gutter="0"/>
          <w:cols w:space="708"/>
          <w:docGrid w:linePitch="360"/>
        </w:sectPr>
      </w:pPr>
    </w:p>
    <w:p w:rsidR="00955E48" w:rsidRDefault="00955E48" w:rsidP="00485720">
      <w:pPr>
        <w:rPr>
          <w:rFonts w:cs="Arial"/>
        </w:rPr>
      </w:pPr>
    </w:p>
    <w:tbl>
      <w:tblPr>
        <w:tblStyle w:val="TableGrid"/>
        <w:tblpPr w:leftFromText="180" w:rightFromText="180" w:vertAnchor="text" w:tblpY="-191"/>
        <w:tblW w:w="0" w:type="auto"/>
        <w:tblLook w:val="04A0" w:firstRow="1" w:lastRow="0" w:firstColumn="1" w:lastColumn="0" w:noHBand="0" w:noVBand="1"/>
      </w:tblPr>
      <w:tblGrid>
        <w:gridCol w:w="15352"/>
      </w:tblGrid>
      <w:tr w:rsidR="00865B21" w:rsidTr="00865B21">
        <w:tc>
          <w:tcPr>
            <w:tcW w:w="15352" w:type="dxa"/>
            <w:tcBorders>
              <w:top w:val="single" w:sz="12" w:space="0" w:color="7E002E"/>
              <w:left w:val="single" w:sz="12" w:space="0" w:color="7E002E"/>
              <w:bottom w:val="single" w:sz="12" w:space="0" w:color="7E002E"/>
              <w:right w:val="single" w:sz="12" w:space="0" w:color="7E002E"/>
            </w:tcBorders>
            <w:shd w:val="clear" w:color="auto" w:fill="DFB8CA"/>
          </w:tcPr>
          <w:p w:rsidR="00865B21" w:rsidRPr="00955E48" w:rsidRDefault="00865B21" w:rsidP="00865B21">
            <w:pPr>
              <w:rPr>
                <w:rFonts w:cs="Arial"/>
                <w:color w:val="FFFFFF" w:themeColor="background1"/>
              </w:rPr>
            </w:pPr>
            <w:r w:rsidRPr="00955E48">
              <w:rPr>
                <w:rFonts w:cs="Arial"/>
                <w:color w:val="FFFFFF" w:themeColor="background1"/>
              </w:rPr>
              <w:t>Case Study:</w:t>
            </w:r>
          </w:p>
          <w:p w:rsidR="00865B21" w:rsidRDefault="00865B21" w:rsidP="00865B21">
            <w:pPr>
              <w:rPr>
                <w:rFonts w:cs="Arial"/>
              </w:rPr>
            </w:pPr>
          </w:p>
        </w:tc>
      </w:tr>
      <w:tr w:rsidR="00865B21" w:rsidTr="00865B21">
        <w:tc>
          <w:tcPr>
            <w:tcW w:w="15352" w:type="dxa"/>
            <w:tcBorders>
              <w:top w:val="single" w:sz="12" w:space="0" w:color="7E002E"/>
              <w:left w:val="single" w:sz="12" w:space="0" w:color="7E002E"/>
              <w:bottom w:val="single" w:sz="12" w:space="0" w:color="7E002E"/>
              <w:right w:val="single" w:sz="12" w:space="0" w:color="7E002E"/>
            </w:tcBorders>
          </w:tcPr>
          <w:p w:rsidR="00865B21" w:rsidRDefault="00865B21" w:rsidP="00865B21">
            <w:r w:rsidRPr="00817787">
              <w:rPr>
                <w:rStyle w:val="Strong"/>
              </w:rPr>
              <w:t>Identify the form of data; analyse the significance of highest or lowest values in the data; identify any trends, cyclical changes, short run and / or long run changes; where appropriate, comment on the significance of real, nominal or index figures; make appropriate calculations</w:t>
            </w:r>
            <w:r w:rsidRPr="00784D7C">
              <w:t xml:space="preserve"> (AO3 analysis of graphical / numeric data):</w:t>
            </w:r>
          </w:p>
          <w:p w:rsidR="00865B21" w:rsidRDefault="00865B21" w:rsidP="00865B21">
            <w:pPr>
              <w:rPr>
                <w:rFonts w:cs="Arial"/>
              </w:rPr>
            </w:pPr>
          </w:p>
          <w:p w:rsidR="00DB1228" w:rsidRDefault="00DB1228" w:rsidP="00865B21">
            <w:pPr>
              <w:rPr>
                <w:rFonts w:cs="Arial"/>
              </w:rPr>
            </w:pPr>
          </w:p>
          <w:p w:rsidR="00DB1228" w:rsidRDefault="00DB1228" w:rsidP="00865B21">
            <w:pPr>
              <w:rPr>
                <w:rFonts w:cs="Arial"/>
              </w:rPr>
            </w:pPr>
          </w:p>
        </w:tc>
      </w:tr>
      <w:tr w:rsidR="00865B21" w:rsidTr="00865B21">
        <w:tc>
          <w:tcPr>
            <w:tcW w:w="15352" w:type="dxa"/>
            <w:tcBorders>
              <w:top w:val="single" w:sz="12" w:space="0" w:color="7E002E"/>
              <w:left w:val="single" w:sz="12" w:space="0" w:color="7E002E"/>
              <w:bottom w:val="single" w:sz="12" w:space="0" w:color="7E002E"/>
              <w:right w:val="single" w:sz="12" w:space="0" w:color="7E002E"/>
            </w:tcBorders>
          </w:tcPr>
          <w:p w:rsidR="00865B21" w:rsidRDefault="00865B21" w:rsidP="00865B21">
            <w:r w:rsidRPr="00817787">
              <w:rPr>
                <w:rStyle w:val="Strong"/>
              </w:rPr>
              <w:t xml:space="preserve">Show how economic theory explains what is described in the article; where possible, use a diagram to analyse any changes to economic variables </w:t>
            </w:r>
            <w:r w:rsidRPr="00784D7C">
              <w:t>(AO3 analysis of written text):</w:t>
            </w:r>
          </w:p>
          <w:p w:rsidR="00DB1228" w:rsidRDefault="00DB1228" w:rsidP="00865B21"/>
          <w:p w:rsidR="00DB1228" w:rsidRDefault="00DB1228" w:rsidP="00865B21"/>
          <w:p w:rsidR="00DB1228" w:rsidRDefault="00DB1228" w:rsidP="00865B21"/>
          <w:p w:rsidR="00865B21" w:rsidRDefault="00865B21" w:rsidP="00865B21">
            <w:pPr>
              <w:rPr>
                <w:rFonts w:cs="Arial"/>
              </w:rPr>
            </w:pPr>
          </w:p>
        </w:tc>
      </w:tr>
      <w:tr w:rsidR="00865B21" w:rsidTr="00865B21">
        <w:tc>
          <w:tcPr>
            <w:tcW w:w="15352" w:type="dxa"/>
            <w:tcBorders>
              <w:top w:val="single" w:sz="12" w:space="0" w:color="7E002E"/>
              <w:left w:val="single" w:sz="12" w:space="0" w:color="7E002E"/>
              <w:bottom w:val="single" w:sz="12" w:space="0" w:color="7E002E"/>
              <w:right w:val="single" w:sz="12" w:space="0" w:color="7E002E"/>
            </w:tcBorders>
          </w:tcPr>
          <w:p w:rsidR="00865B21" w:rsidRDefault="00865B21" w:rsidP="00865B21">
            <w:pPr>
              <w:spacing w:after="200" w:line="276" w:lineRule="auto"/>
              <w:rPr>
                <w:rFonts w:cs="Arial"/>
              </w:rPr>
            </w:pPr>
            <w:r w:rsidRPr="00865B21">
              <w:rPr>
                <w:rFonts w:cs="Arial"/>
                <w:b/>
                <w:bCs/>
              </w:rPr>
              <w:t>Comment on the effects of the issues in the article by showing how significant or extensive they are and by explaining what has determined their current significance and what might affect this in the future.  A balanced answer, coupled with a reasoned judgement is required</w:t>
            </w:r>
            <w:r w:rsidRPr="00865B21">
              <w:rPr>
                <w:rFonts w:cs="Arial"/>
              </w:rPr>
              <w:t xml:space="preserve"> (AO4 evaluate):</w:t>
            </w:r>
          </w:p>
          <w:p w:rsidR="00DB1228" w:rsidRDefault="00DB1228" w:rsidP="00865B21">
            <w:pPr>
              <w:spacing w:after="200" w:line="276" w:lineRule="auto"/>
              <w:rPr>
                <w:rFonts w:cs="Arial"/>
              </w:rPr>
            </w:pPr>
          </w:p>
          <w:p w:rsidR="00DB1228" w:rsidRPr="00865B21" w:rsidRDefault="00DB1228" w:rsidP="00865B21">
            <w:pPr>
              <w:spacing w:after="200" w:line="276" w:lineRule="auto"/>
              <w:rPr>
                <w:rFonts w:cs="Arial"/>
              </w:rPr>
            </w:pPr>
          </w:p>
          <w:p w:rsidR="00865B21" w:rsidRPr="00817787" w:rsidRDefault="00865B21" w:rsidP="00865B21">
            <w:pPr>
              <w:rPr>
                <w:rStyle w:val="Strong"/>
              </w:rPr>
            </w:pPr>
          </w:p>
        </w:tc>
      </w:tr>
    </w:tbl>
    <w:p w:rsidR="003D70C5" w:rsidRDefault="003D70C5" w:rsidP="008D4D49"/>
    <w:sectPr w:rsidR="003D70C5" w:rsidSect="008D4D49">
      <w:pgSz w:w="16838" w:h="11906" w:orient="landscape"/>
      <w:pgMar w:top="1973" w:right="851" w:bottom="851" w:left="851" w:header="709"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E6" w:rsidRDefault="001968E6" w:rsidP="00246764">
      <w:pPr>
        <w:spacing w:line="240" w:lineRule="auto"/>
      </w:pPr>
      <w:r>
        <w:separator/>
      </w:r>
    </w:p>
  </w:endnote>
  <w:endnote w:type="continuationSeparator" w:id="0">
    <w:p w:rsidR="001968E6" w:rsidRDefault="001968E6"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D3"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9264" behindDoc="1" locked="0" layoutInCell="1" allowOverlap="1" wp14:anchorId="691DE781" wp14:editId="3B472804">
          <wp:simplePos x="0" y="0"/>
          <wp:positionH relativeFrom="column">
            <wp:posOffset>-634978</wp:posOffset>
          </wp:positionH>
          <wp:positionV relativeFrom="paragraph">
            <wp:posOffset>174165</wp:posOffset>
          </wp:positionV>
          <wp:extent cx="10836273" cy="549845"/>
          <wp:effectExtent l="0" t="0" r="0" b="3175"/>
          <wp:wrapNone/>
          <wp:docPr id="32" name="Picture 326" descr="OCR Oxford Cambridge and RSA" title="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36273" cy="549845"/>
                  </a:xfrm>
                  <a:prstGeom prst="rect">
                    <a:avLst/>
                  </a:prstGeom>
                  <a:noFill/>
                </pic:spPr>
              </pic:pic>
            </a:graphicData>
          </a:graphic>
          <wp14:sizeRelH relativeFrom="page">
            <wp14:pctWidth>0</wp14:pctWidth>
          </wp14:sizeRelH>
          <wp14:sizeRelV relativeFrom="page">
            <wp14:pctHeight>0</wp14:pctHeight>
          </wp14:sizeRelV>
        </wp:anchor>
      </w:drawing>
    </w:r>
    <w:r w:rsidR="008603F4">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E6" w:rsidRDefault="001968E6" w:rsidP="00246764">
      <w:pPr>
        <w:spacing w:line="240" w:lineRule="auto"/>
      </w:pPr>
      <w:r>
        <w:separator/>
      </w:r>
    </w:p>
  </w:footnote>
  <w:footnote w:type="continuationSeparator" w:id="0">
    <w:p w:rsidR="001968E6" w:rsidRDefault="001968E6"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D3" w:rsidRDefault="00312D8C" w:rsidP="00424CC9">
    <w:pPr>
      <w:pStyle w:val="Header"/>
      <w:tabs>
        <w:tab w:val="clear" w:pos="4513"/>
        <w:tab w:val="clear" w:pos="9026"/>
        <w:tab w:val="left" w:pos="6807"/>
      </w:tabs>
    </w:pPr>
    <w:r>
      <w:rPr>
        <w:noProof/>
        <w:lang w:eastAsia="en-GB"/>
      </w:rPr>
      <w:drawing>
        <wp:anchor distT="0" distB="0" distL="114300" distR="114300" simplePos="0" relativeHeight="251663360" behindDoc="0" locked="0" layoutInCell="1" allowOverlap="1" wp14:anchorId="0F1F73E7" wp14:editId="44AE2DC0">
          <wp:simplePos x="0" y="0"/>
          <wp:positionH relativeFrom="column">
            <wp:posOffset>-531495</wp:posOffset>
          </wp:positionH>
          <wp:positionV relativeFrom="paragraph">
            <wp:posOffset>-450215</wp:posOffset>
          </wp:positionV>
          <wp:extent cx="7583805" cy="10852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1085215"/>
                  </a:xfrm>
                  <a:prstGeom prst="rect">
                    <a:avLst/>
                  </a:prstGeom>
                  <a:noFill/>
                </pic:spPr>
              </pic:pic>
            </a:graphicData>
          </a:graphic>
          <wp14:sizeRelH relativeFrom="page">
            <wp14:pctWidth>0</wp14:pctWidth>
          </wp14:sizeRelH>
          <wp14:sizeRelV relativeFrom="page">
            <wp14:pctHeight>0</wp14:pctHeight>
          </wp14:sizeRelV>
        </wp:anchor>
      </w:drawing>
    </w:r>
  </w:p>
  <w:p w:rsidR="00955E48" w:rsidRDefault="00955E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8C" w:rsidRDefault="00312D8C" w:rsidP="00424CC9">
    <w:pPr>
      <w:pStyle w:val="Header"/>
      <w:tabs>
        <w:tab w:val="clear" w:pos="4513"/>
        <w:tab w:val="clear" w:pos="9026"/>
        <w:tab w:val="left" w:pos="6807"/>
      </w:tabs>
    </w:pPr>
    <w:r>
      <w:rPr>
        <w:noProof/>
        <w:lang w:eastAsia="en-GB"/>
      </w:rPr>
      <w:drawing>
        <wp:anchor distT="0" distB="0" distL="114300" distR="114300" simplePos="0" relativeHeight="251662336" behindDoc="1" locked="0" layoutInCell="1" allowOverlap="1" wp14:anchorId="1BC6B884" wp14:editId="31A1547B">
          <wp:simplePos x="0" y="0"/>
          <wp:positionH relativeFrom="column">
            <wp:posOffset>-523229</wp:posOffset>
          </wp:positionH>
          <wp:positionV relativeFrom="paragraph">
            <wp:posOffset>-450215</wp:posOffset>
          </wp:positionV>
          <wp:extent cx="10721279" cy="724328"/>
          <wp:effectExtent l="0" t="0" r="0" b="0"/>
          <wp:wrapNone/>
          <wp:docPr id="4"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21279" cy="724328"/>
                  </a:xfrm>
                  <a:prstGeom prst="rect">
                    <a:avLst/>
                  </a:prstGeom>
                  <a:noFill/>
                </pic:spPr>
              </pic:pic>
            </a:graphicData>
          </a:graphic>
          <wp14:sizeRelH relativeFrom="page">
            <wp14:pctWidth>0</wp14:pctWidth>
          </wp14:sizeRelH>
          <wp14:sizeRelV relativeFrom="page">
            <wp14:pctHeight>0</wp14:pctHeight>
          </wp14:sizeRelV>
        </wp:anchor>
      </w:drawing>
    </w:r>
  </w:p>
  <w:p w:rsidR="00312D8C" w:rsidRDefault="00312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6B5784E"/>
    <w:multiLevelType w:val="hybridMultilevel"/>
    <w:tmpl w:val="3E50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968E6"/>
    <w:rsid w:val="001B0349"/>
    <w:rsid w:val="001B69C5"/>
    <w:rsid w:val="001E12BB"/>
    <w:rsid w:val="002106B8"/>
    <w:rsid w:val="0022722A"/>
    <w:rsid w:val="00231BDB"/>
    <w:rsid w:val="00246764"/>
    <w:rsid w:val="00280654"/>
    <w:rsid w:val="002E7A7D"/>
    <w:rsid w:val="002E7B5E"/>
    <w:rsid w:val="002F1027"/>
    <w:rsid w:val="00312D8C"/>
    <w:rsid w:val="00347ACB"/>
    <w:rsid w:val="00377058"/>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603F4"/>
    <w:rsid w:val="00865B21"/>
    <w:rsid w:val="00870235"/>
    <w:rsid w:val="00891328"/>
    <w:rsid w:val="008C3663"/>
    <w:rsid w:val="008D4D49"/>
    <w:rsid w:val="00937247"/>
    <w:rsid w:val="00955E48"/>
    <w:rsid w:val="009820D7"/>
    <w:rsid w:val="009B3E80"/>
    <w:rsid w:val="00A11F43"/>
    <w:rsid w:val="00A17CB0"/>
    <w:rsid w:val="00A22A24"/>
    <w:rsid w:val="00A340C4"/>
    <w:rsid w:val="00A90D1A"/>
    <w:rsid w:val="00AD4C25"/>
    <w:rsid w:val="00AE53FC"/>
    <w:rsid w:val="00B026DE"/>
    <w:rsid w:val="00B7568C"/>
    <w:rsid w:val="00B76F78"/>
    <w:rsid w:val="00BE0359"/>
    <w:rsid w:val="00BE359E"/>
    <w:rsid w:val="00C31191"/>
    <w:rsid w:val="00C6380A"/>
    <w:rsid w:val="00C67DE6"/>
    <w:rsid w:val="00C8681F"/>
    <w:rsid w:val="00CD38F2"/>
    <w:rsid w:val="00D173F7"/>
    <w:rsid w:val="00D66263"/>
    <w:rsid w:val="00D85D3C"/>
    <w:rsid w:val="00DB1228"/>
    <w:rsid w:val="00DC0B57"/>
    <w:rsid w:val="00DC7FAC"/>
    <w:rsid w:val="00DF39C0"/>
    <w:rsid w:val="00E206D3"/>
    <w:rsid w:val="00E21047"/>
    <w:rsid w:val="00E37D21"/>
    <w:rsid w:val="00E43A5A"/>
    <w:rsid w:val="00E4691F"/>
    <w:rsid w:val="00E5224F"/>
    <w:rsid w:val="00E52E1C"/>
    <w:rsid w:val="00E66C76"/>
    <w:rsid w:val="00E74E9D"/>
    <w:rsid w:val="00EC3BC1"/>
    <w:rsid w:val="00EF4A7B"/>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CD38F2"/>
    <w:pPr>
      <w:keepNext/>
      <w:keepLines/>
      <w:outlineLvl w:val="0"/>
    </w:pPr>
    <w:rPr>
      <w:rFonts w:eastAsia="Times New Roman" w:cs="Times New Roman"/>
      <w:bCs/>
      <w:color w:val="7E002E"/>
      <w:szCs w:val="28"/>
    </w:rPr>
  </w:style>
  <w:style w:type="paragraph" w:styleId="Heading2">
    <w:name w:val="heading 2"/>
    <w:basedOn w:val="Heading3"/>
    <w:next w:val="Normal"/>
    <w:link w:val="Heading2Char"/>
    <w:uiPriority w:val="9"/>
    <w:unhideWhenUsed/>
    <w:qFormat/>
    <w:rsid w:val="00CD38F2"/>
    <w:pPr>
      <w:outlineLvl w:val="1"/>
    </w:pPr>
    <w:rPr>
      <w:sz w:val="28"/>
    </w:rPr>
  </w:style>
  <w:style w:type="paragraph" w:styleId="Heading3">
    <w:name w:val="heading 3"/>
    <w:basedOn w:val="Normal"/>
    <w:next w:val="Normal"/>
    <w:link w:val="Heading3Char"/>
    <w:uiPriority w:val="9"/>
    <w:unhideWhenUsed/>
    <w:qFormat/>
    <w:rsid w:val="00CD38F2"/>
    <w:pPr>
      <w:keepNext/>
      <w:keepLines/>
      <w:outlineLvl w:val="2"/>
    </w:pPr>
    <w:rPr>
      <w:rFonts w:eastAsia="Times New Roman"/>
      <w:b/>
      <w:bCs/>
      <w:color w:val="7E002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CD38F2"/>
    <w:rPr>
      <w:rFonts w:ascii="Arial" w:eastAsia="Times New Roman" w:hAnsi="Arial"/>
      <w:b/>
      <w:bCs/>
      <w:color w:val="7E002E"/>
      <w:sz w:val="40"/>
      <w:szCs w:val="28"/>
      <w:lang w:eastAsia="en-US"/>
    </w:rPr>
  </w:style>
  <w:style w:type="character" w:customStyle="1" w:styleId="Heading2Char">
    <w:name w:val="Heading 2 Char"/>
    <w:link w:val="Heading2"/>
    <w:uiPriority w:val="9"/>
    <w:rsid w:val="00CD38F2"/>
    <w:rPr>
      <w:rFonts w:ascii="Arial" w:eastAsia="Times New Roman" w:hAnsi="Arial"/>
      <w:b/>
      <w:bCs/>
      <w:color w:val="7E002E"/>
      <w:sz w:val="28"/>
      <w:szCs w:val="22"/>
      <w:lang w:eastAsia="en-US"/>
    </w:rPr>
  </w:style>
  <w:style w:type="character" w:customStyle="1" w:styleId="Heading3Char">
    <w:name w:val="Heading 3 Char"/>
    <w:link w:val="Heading3"/>
    <w:uiPriority w:val="9"/>
    <w:rsid w:val="00CD38F2"/>
    <w:rPr>
      <w:rFonts w:ascii="Arial" w:eastAsia="Times New Roman" w:hAnsi="Arial"/>
      <w:b/>
      <w:bCs/>
      <w:color w:val="7E002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uiPriority w:val="22"/>
    <w:qFormat/>
    <w:rsid w:val="008603F4"/>
    <w:rPr>
      <w:rFonts w:ascii="Arial" w:hAnsi="Arial"/>
      <w:b/>
      <w:bCs/>
      <w:sz w:val="22"/>
    </w:rPr>
  </w:style>
  <w:style w:type="character" w:styleId="CommentReference">
    <w:name w:val="annotation reference"/>
    <w:basedOn w:val="DefaultParagraphFont"/>
    <w:uiPriority w:val="99"/>
    <w:semiHidden/>
    <w:unhideWhenUsed/>
    <w:rsid w:val="00DB12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CD38F2"/>
    <w:pPr>
      <w:keepNext/>
      <w:keepLines/>
      <w:outlineLvl w:val="0"/>
    </w:pPr>
    <w:rPr>
      <w:rFonts w:eastAsia="Times New Roman" w:cs="Times New Roman"/>
      <w:bCs/>
      <w:color w:val="7E002E"/>
      <w:szCs w:val="28"/>
    </w:rPr>
  </w:style>
  <w:style w:type="paragraph" w:styleId="Heading2">
    <w:name w:val="heading 2"/>
    <w:basedOn w:val="Heading3"/>
    <w:next w:val="Normal"/>
    <w:link w:val="Heading2Char"/>
    <w:uiPriority w:val="9"/>
    <w:unhideWhenUsed/>
    <w:qFormat/>
    <w:rsid w:val="00CD38F2"/>
    <w:pPr>
      <w:outlineLvl w:val="1"/>
    </w:pPr>
    <w:rPr>
      <w:sz w:val="28"/>
    </w:rPr>
  </w:style>
  <w:style w:type="paragraph" w:styleId="Heading3">
    <w:name w:val="heading 3"/>
    <w:basedOn w:val="Normal"/>
    <w:next w:val="Normal"/>
    <w:link w:val="Heading3Char"/>
    <w:uiPriority w:val="9"/>
    <w:unhideWhenUsed/>
    <w:qFormat/>
    <w:rsid w:val="00CD38F2"/>
    <w:pPr>
      <w:keepNext/>
      <w:keepLines/>
      <w:outlineLvl w:val="2"/>
    </w:pPr>
    <w:rPr>
      <w:rFonts w:eastAsia="Times New Roman"/>
      <w:b/>
      <w:bCs/>
      <w:color w:val="7E002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CD38F2"/>
    <w:rPr>
      <w:rFonts w:ascii="Arial" w:eastAsia="Times New Roman" w:hAnsi="Arial"/>
      <w:b/>
      <w:bCs/>
      <w:color w:val="7E002E"/>
      <w:sz w:val="40"/>
      <w:szCs w:val="28"/>
      <w:lang w:eastAsia="en-US"/>
    </w:rPr>
  </w:style>
  <w:style w:type="character" w:customStyle="1" w:styleId="Heading2Char">
    <w:name w:val="Heading 2 Char"/>
    <w:link w:val="Heading2"/>
    <w:uiPriority w:val="9"/>
    <w:rsid w:val="00CD38F2"/>
    <w:rPr>
      <w:rFonts w:ascii="Arial" w:eastAsia="Times New Roman" w:hAnsi="Arial"/>
      <w:b/>
      <w:bCs/>
      <w:color w:val="7E002E"/>
      <w:sz w:val="28"/>
      <w:szCs w:val="22"/>
      <w:lang w:eastAsia="en-US"/>
    </w:rPr>
  </w:style>
  <w:style w:type="character" w:customStyle="1" w:styleId="Heading3Char">
    <w:name w:val="Heading 3 Char"/>
    <w:link w:val="Heading3"/>
    <w:uiPriority w:val="9"/>
    <w:rsid w:val="00CD38F2"/>
    <w:rPr>
      <w:rFonts w:ascii="Arial" w:eastAsia="Times New Roman" w:hAnsi="Arial"/>
      <w:b/>
      <w:bCs/>
      <w:color w:val="7E002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uiPriority w:val="22"/>
    <w:qFormat/>
    <w:rsid w:val="008603F4"/>
    <w:rPr>
      <w:rFonts w:ascii="Arial" w:hAnsi="Arial"/>
      <w:b/>
      <w:bCs/>
      <w:sz w:val="22"/>
    </w:rPr>
  </w:style>
  <w:style w:type="character" w:styleId="CommentReference">
    <w:name w:val="annotation reference"/>
    <w:basedOn w:val="DefaultParagraphFont"/>
    <w:uiPriority w:val="99"/>
    <w:semiHidden/>
    <w:unhideWhenUsed/>
    <w:rsid w:val="00DB1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02D4-16EF-4A52-8EA3-E9878BBC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Level Economics Lesson Element (Student Case Study Template)</vt:lpstr>
    </vt:vector>
  </TitlesOfParts>
  <Company>Cambridge Assessment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Economics Lesson Element (Student Case Study Template)</dc:title>
  <dc:creator>OCR</dc:creator>
  <cp:keywords>A Level, Economics, Lesson Element, Case Study Template</cp:keywords>
  <cp:lastModifiedBy>Erica Deam</cp:lastModifiedBy>
  <cp:revision>7</cp:revision>
  <cp:lastPrinted>2014-03-19T09:17:00Z</cp:lastPrinted>
  <dcterms:created xsi:type="dcterms:W3CDTF">2015-11-02T14:25:00Z</dcterms:created>
  <dcterms:modified xsi:type="dcterms:W3CDTF">2016-02-02T15:47:00Z</dcterms:modified>
</cp:coreProperties>
</file>