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Pr="00DE7C26" w:rsidRDefault="008E6607" w:rsidP="00DE7C26">
      <w:pPr>
        <w:pStyle w:val="Heading1"/>
      </w:pPr>
      <w:bookmarkStart w:id="0" w:name="_GoBack"/>
      <w:bookmarkEnd w:id="0"/>
      <w:r w:rsidRPr="00DE7C26">
        <w:t>Lesson Element</w:t>
      </w:r>
    </w:p>
    <w:p w:rsidR="00362E01" w:rsidRDefault="00362E01" w:rsidP="00D21C92">
      <w:pPr>
        <w:pStyle w:val="Heading2"/>
        <w:rPr>
          <w:i w:val="0"/>
          <w:szCs w:val="28"/>
        </w:rPr>
      </w:pPr>
      <w:r>
        <w:rPr>
          <w:i w:val="0"/>
          <w:szCs w:val="28"/>
        </w:rPr>
        <w:t>Modelling covalent bonding</w:t>
      </w:r>
    </w:p>
    <w:p w:rsidR="00D21C92" w:rsidRPr="00362E01" w:rsidRDefault="00D21C92" w:rsidP="00D21C92">
      <w:pPr>
        <w:pStyle w:val="Heading2"/>
        <w:rPr>
          <w:i w:val="0"/>
          <w:szCs w:val="28"/>
        </w:rPr>
      </w:pPr>
      <w:r>
        <w:t xml:space="preserve">Instructions and answers </w:t>
      </w:r>
      <w:r w:rsidR="008E6607">
        <w:t>for teachers</w:t>
      </w:r>
    </w:p>
    <w:p w:rsidR="00D21C92" w:rsidRDefault="00D21C92" w:rsidP="00D21C92"/>
    <w:p w:rsidR="008E6607" w:rsidRDefault="008E6607" w:rsidP="00D21C92">
      <w:r>
        <w:t xml:space="preserve">These instructions cover the </w:t>
      </w:r>
      <w:r w:rsidR="003B2B27">
        <w:t>learner</w:t>
      </w:r>
      <w:r>
        <w:t xml:space="preserve"> activity section which can be found on </w:t>
      </w:r>
      <w:hyperlink w:anchor="_Lesson_Element" w:history="1">
        <w:r w:rsidRPr="00E92DAC">
          <w:rPr>
            <w:rStyle w:val="Hyperlink"/>
          </w:rPr>
          <w:t xml:space="preserve">page </w:t>
        </w:r>
        <w:r w:rsidR="00E57853">
          <w:rPr>
            <w:rStyle w:val="Hyperlink"/>
          </w:rPr>
          <w:t>6</w:t>
        </w:r>
      </w:hyperlink>
      <w:r>
        <w:t xml:space="preserve">. This Lesson </w:t>
      </w:r>
      <w:r w:rsidR="000805C5">
        <w:t>E</w:t>
      </w:r>
      <w:r>
        <w:t xml:space="preserve">lement supports OCR </w:t>
      </w:r>
      <w:r w:rsidR="00B23E4D">
        <w:t xml:space="preserve">GCSE </w:t>
      </w:r>
      <w:r w:rsidR="00A023A4">
        <w:t>(9-1)</w:t>
      </w:r>
      <w:r w:rsidR="00362E01">
        <w:t xml:space="preserve"> Gateway Science Chemistry A</w:t>
      </w:r>
      <w:r w:rsidR="004C376A">
        <w:t xml:space="preserve"> and Combined Science A, </w:t>
      </w:r>
      <w:r w:rsidR="00362E01">
        <w:t xml:space="preserve">and </w:t>
      </w:r>
      <w:r w:rsidR="005B43FE">
        <w:t>Twenty First Century</w:t>
      </w:r>
      <w:r w:rsidR="00B23E4D">
        <w:t xml:space="preserve"> Science C</w:t>
      </w:r>
      <w:r w:rsidR="00EF4322">
        <w:t xml:space="preserve">hemistry </w:t>
      </w:r>
      <w:r w:rsidR="00A023A4">
        <w:t>B</w:t>
      </w:r>
      <w:r w:rsidR="004C376A">
        <w:t xml:space="preserve"> and Combined Science B</w:t>
      </w:r>
      <w:r>
        <w:t>.</w:t>
      </w:r>
    </w:p>
    <w:p w:rsidR="008E6607" w:rsidRDefault="008E6607" w:rsidP="008E6607">
      <w:pPr>
        <w:spacing w:after="200"/>
        <w:rPr>
          <w:b/>
        </w:rPr>
      </w:pPr>
      <w:r w:rsidRPr="008E6607">
        <w:rPr>
          <w:b/>
        </w:rPr>
        <w:t xml:space="preserve">When distributing the activity section to the </w:t>
      </w:r>
      <w:r w:rsidR="00FD2B09">
        <w:rPr>
          <w:b/>
        </w:rPr>
        <w:t>learners</w:t>
      </w:r>
      <w:r w:rsidR="004C376A">
        <w:rPr>
          <w:b/>
        </w:rPr>
        <w:t>,</w:t>
      </w:r>
      <w:r w:rsidRPr="008E6607">
        <w:rPr>
          <w:b/>
        </w:rPr>
        <w:t xml:space="preserve"> either as a printed copy or as a Word file</w:t>
      </w:r>
      <w:r w:rsidR="004C376A">
        <w:rPr>
          <w:b/>
        </w:rPr>
        <w:t>,</w:t>
      </w:r>
      <w:r w:rsidRPr="008E6607">
        <w:rPr>
          <w:b/>
        </w:rPr>
        <w:t xml:space="preserve"> you will need to remove the teacher instructions section.</w:t>
      </w:r>
    </w:p>
    <w:p w:rsidR="00EE0714" w:rsidRDefault="00EE0714" w:rsidP="008E6607">
      <w:pPr>
        <w:spacing w:after="200"/>
        <w:rPr>
          <w:b/>
        </w:rPr>
      </w:pPr>
    </w:p>
    <w:p w:rsidR="00EE0714" w:rsidRPr="008E6607" w:rsidRDefault="00EE0714" w:rsidP="00EE0714">
      <w:pPr>
        <w:pStyle w:val="Heading3"/>
      </w:pPr>
      <w:r>
        <w:t>Mapping to spec</w:t>
      </w:r>
      <w:r w:rsidR="00FD2B09">
        <w:t>ification</w:t>
      </w:r>
      <w:r>
        <w:t xml:space="preserve"> level </w:t>
      </w:r>
    </w:p>
    <w:p w:rsidR="00362E01" w:rsidRPr="00362E01" w:rsidRDefault="00362E01" w:rsidP="00362E01">
      <w:pPr>
        <w:rPr>
          <w:b/>
        </w:rPr>
      </w:pPr>
      <w:r w:rsidRPr="00362E01">
        <w:rPr>
          <w:b/>
        </w:rPr>
        <w:t>J248: Gateway Chemistry</w:t>
      </w:r>
      <w:r w:rsidR="004C376A">
        <w:rPr>
          <w:b/>
        </w:rPr>
        <w:t xml:space="preserve"> A</w:t>
      </w:r>
    </w:p>
    <w:p w:rsidR="00362E01" w:rsidRDefault="00362E01" w:rsidP="00362E01">
      <w:r>
        <w:t xml:space="preserve">C2.2d </w:t>
      </w:r>
      <w:proofErr w:type="gramStart"/>
      <w:r>
        <w:t>describe</w:t>
      </w:r>
      <w:proofErr w:type="gramEnd"/>
      <w:r>
        <w:t xml:space="preserve"> and compare the nature and arrangement of chemical bonds in …. ii. </w:t>
      </w:r>
      <w:proofErr w:type="gramStart"/>
      <w:r>
        <w:t>simple</w:t>
      </w:r>
      <w:proofErr w:type="gramEnd"/>
      <w:r>
        <w:t xml:space="preserve"> molecules…</w:t>
      </w:r>
    </w:p>
    <w:p w:rsidR="00362E01" w:rsidRDefault="00362E01" w:rsidP="00362E01">
      <w:r>
        <w:t>C2.2f construct dot and cross diagrams for simple covalent and binary ionic substances</w:t>
      </w:r>
    </w:p>
    <w:p w:rsidR="00362E01" w:rsidRDefault="00362E01" w:rsidP="00362E01">
      <w:pPr>
        <w:spacing w:after="200"/>
      </w:pPr>
      <w:r>
        <w:t>C2.3a recall that carbon can form four covalent bonds</w:t>
      </w:r>
    </w:p>
    <w:p w:rsidR="00362E01" w:rsidRDefault="00362E01" w:rsidP="00362E01">
      <w:pPr>
        <w:spacing w:after="200"/>
      </w:pPr>
      <w:r>
        <w:t>WS1.1b use models to solve problems, make predictions and to develop scientific explanations and understanding of familiar and unfamiliar facts (including representational, spatial, descriptive, computational and mathematical models)</w:t>
      </w:r>
    </w:p>
    <w:p w:rsidR="00362E01" w:rsidRPr="00362E01" w:rsidRDefault="00362E01" w:rsidP="00362E01">
      <w:pPr>
        <w:spacing w:after="200"/>
        <w:rPr>
          <w:b/>
        </w:rPr>
      </w:pPr>
      <w:r w:rsidRPr="00362E01">
        <w:rPr>
          <w:b/>
        </w:rPr>
        <w:t>J250: Combined Science</w:t>
      </w:r>
      <w:r w:rsidR="004C376A">
        <w:rPr>
          <w:b/>
        </w:rPr>
        <w:t xml:space="preserve"> A</w:t>
      </w:r>
    </w:p>
    <w:p w:rsidR="00362E01" w:rsidRDefault="00362E01" w:rsidP="00362E01">
      <w:r>
        <w:t xml:space="preserve">C2.2f </w:t>
      </w:r>
      <w:proofErr w:type="gramStart"/>
      <w:r>
        <w:t>describe</w:t>
      </w:r>
      <w:proofErr w:type="gramEnd"/>
      <w:r>
        <w:t xml:space="preserve"> and compare the nature and arrangement of chemical bonds in …. ii. </w:t>
      </w:r>
      <w:proofErr w:type="gramStart"/>
      <w:r>
        <w:t>simple</w:t>
      </w:r>
      <w:proofErr w:type="gramEnd"/>
      <w:r>
        <w:t xml:space="preserve"> molecules</w:t>
      </w:r>
    </w:p>
    <w:p w:rsidR="00362E01" w:rsidRDefault="00362E01" w:rsidP="00362E01">
      <w:pPr>
        <w:spacing w:after="200"/>
      </w:pPr>
      <w:r>
        <w:t>C2.2h construct dot and cross diagrams for simple covalent and binary ionic substances</w:t>
      </w:r>
    </w:p>
    <w:p w:rsidR="00362E01" w:rsidRDefault="00362E01" w:rsidP="00362E01">
      <w:pPr>
        <w:spacing w:after="200"/>
      </w:pPr>
      <w:r>
        <w:t>C2.3a recall that carbon can form four covalent bonds</w:t>
      </w:r>
    </w:p>
    <w:p w:rsidR="00362E01" w:rsidRDefault="00362E01" w:rsidP="00362E01">
      <w:pPr>
        <w:spacing w:after="200"/>
      </w:pPr>
      <w:r>
        <w:t>WS1.1b use models to solve problems, make predictions and to develop scientific explanations and understanding of familiar and unfamiliar facts (including representational, spatial, descriptive, computational and mathematical models)</w:t>
      </w:r>
    </w:p>
    <w:p w:rsidR="00362E01" w:rsidRDefault="00362E01" w:rsidP="00362E01">
      <w:pPr>
        <w:spacing w:after="200"/>
        <w:sectPr w:rsidR="00362E01" w:rsidSect="00D21C92">
          <w:headerReference w:type="default" r:id="rId9"/>
          <w:footerReference w:type="default" r:id="rId10"/>
          <w:headerReference w:type="first" r:id="rId11"/>
          <w:footerReference w:type="first" r:id="rId12"/>
          <w:pgSz w:w="11906" w:h="16838"/>
          <w:pgMar w:top="871" w:right="1440" w:bottom="1440" w:left="1440" w:header="567" w:footer="708" w:gutter="0"/>
          <w:cols w:space="708"/>
          <w:docGrid w:linePitch="360"/>
        </w:sectPr>
      </w:pPr>
    </w:p>
    <w:p w:rsidR="00333EA8" w:rsidRDefault="00333EA8" w:rsidP="00362E01">
      <w:pPr>
        <w:spacing w:after="200"/>
        <w:rPr>
          <w:b/>
        </w:rPr>
      </w:pPr>
    </w:p>
    <w:p w:rsidR="00362E01" w:rsidRPr="00362E01" w:rsidRDefault="00362E01" w:rsidP="00362E01">
      <w:pPr>
        <w:spacing w:after="200"/>
        <w:rPr>
          <w:b/>
        </w:rPr>
      </w:pPr>
      <w:r w:rsidRPr="00362E01">
        <w:rPr>
          <w:b/>
        </w:rPr>
        <w:t>J258: Twenty First Century Chemistry</w:t>
      </w:r>
      <w:r w:rsidR="004C376A">
        <w:rPr>
          <w:b/>
        </w:rPr>
        <w:t xml:space="preserve"> B</w:t>
      </w:r>
    </w:p>
    <w:p w:rsidR="00362E01" w:rsidRDefault="00362E01" w:rsidP="00362E01">
      <w:pPr>
        <w:spacing w:after="200"/>
      </w:pPr>
      <w:r>
        <w:t>C3.4.9 explain covalent bonding in terms of the sharing of electrons</w:t>
      </w:r>
    </w:p>
    <w:p w:rsidR="00362E01" w:rsidRDefault="00362E01" w:rsidP="00362E01">
      <w:pPr>
        <w:spacing w:after="200"/>
      </w:pPr>
      <w:r>
        <w:t>C3.4.10 construct dot and cross diagrams for simple covalent structures</w:t>
      </w:r>
    </w:p>
    <w:p w:rsidR="00362E01" w:rsidRDefault="00362E01" w:rsidP="00362E01">
      <w:pPr>
        <w:spacing w:after="200"/>
      </w:pPr>
      <w:r>
        <w:t>C4.3.2 recall that carbon can form four covalent bonds</w:t>
      </w:r>
    </w:p>
    <w:p w:rsidR="00362E01" w:rsidRDefault="00362E01" w:rsidP="00362E01">
      <w:pPr>
        <w:spacing w:after="200"/>
      </w:pPr>
      <w:r>
        <w:t>IaS3.4 use a variety of models (including representational, spatial, descriptive, computational and mathematical models) to: solve problems; make predictions; develop scientific explanations and understanding; identify limitations of models.</w:t>
      </w:r>
    </w:p>
    <w:p w:rsidR="00362E01" w:rsidRPr="00362E01" w:rsidRDefault="00362E01" w:rsidP="00362E01">
      <w:pPr>
        <w:spacing w:after="200"/>
        <w:rPr>
          <w:b/>
        </w:rPr>
      </w:pPr>
      <w:r w:rsidRPr="00362E01">
        <w:rPr>
          <w:b/>
        </w:rPr>
        <w:t>J260: Twenty First Century Chemistry</w:t>
      </w:r>
      <w:r w:rsidR="004C376A">
        <w:rPr>
          <w:b/>
        </w:rPr>
        <w:t xml:space="preserve"> B</w:t>
      </w:r>
    </w:p>
    <w:p w:rsidR="00362E01" w:rsidRDefault="00362E01" w:rsidP="00362E01">
      <w:pPr>
        <w:spacing w:after="200"/>
      </w:pPr>
      <w:r>
        <w:t>C3.4.9 explain covalent bonding in terms of the sharing of electrons</w:t>
      </w:r>
    </w:p>
    <w:p w:rsidR="00362E01" w:rsidRDefault="00362E01" w:rsidP="00362E01">
      <w:pPr>
        <w:spacing w:after="200"/>
      </w:pPr>
      <w:r>
        <w:t>C3.4.10 construct dot and cross diagrams for simple covalent structures</w:t>
      </w:r>
    </w:p>
    <w:p w:rsidR="00362E01" w:rsidRDefault="00362E01" w:rsidP="00362E01">
      <w:pPr>
        <w:spacing w:after="200"/>
      </w:pPr>
      <w:r>
        <w:t>C4.2.3 recall that carbon can form four covalent bonds</w:t>
      </w:r>
    </w:p>
    <w:p w:rsidR="00EE0714" w:rsidRDefault="00362E01" w:rsidP="00362E01">
      <w:r>
        <w:t>IaS3.4 use a variety of models (including representational, spatial, descriptive, computational and mathematical models) to: solve problems; make predictions; develop scientific explanations and understanding; identify limitations of models.</w:t>
      </w:r>
    </w:p>
    <w:p w:rsidR="003B2B27" w:rsidRDefault="003B2B27" w:rsidP="00DE7C26">
      <w:pPr>
        <w:pStyle w:val="Heading3"/>
      </w:pPr>
    </w:p>
    <w:p w:rsidR="008E6607" w:rsidRPr="00DE7C26" w:rsidRDefault="008E6607" w:rsidP="00DE7C26">
      <w:pPr>
        <w:pStyle w:val="Heading3"/>
      </w:pPr>
      <w:r w:rsidRPr="00DE7C26">
        <w:t>Introduction</w:t>
      </w:r>
    </w:p>
    <w:p w:rsidR="00362E01" w:rsidRDefault="00362E01" w:rsidP="003B2B27">
      <w:r>
        <w:t>In this task learners will make physical models of covalently bonded molecules.</w:t>
      </w:r>
      <w:r w:rsidR="003B2B27">
        <w:t xml:space="preserve"> </w:t>
      </w:r>
      <w:r>
        <w:t>Prior to beginning this task learners should have some familiarity with the concepts involved</w:t>
      </w:r>
      <w:r w:rsidR="004C376A">
        <w:t>,</w:t>
      </w:r>
      <w:r>
        <w:t xml:space="preserve"> including Lewis dot and cross diagrams as well as </w:t>
      </w:r>
      <w:proofErr w:type="spellStart"/>
      <w:r>
        <w:t>Kekulé</w:t>
      </w:r>
      <w:proofErr w:type="spellEnd"/>
      <w:r>
        <w:t xml:space="preserve"> representations (where a bond is shown </w:t>
      </w:r>
      <w:r w:rsidR="004C376A">
        <w:t xml:space="preserve">as </w:t>
      </w:r>
      <w:r>
        <w:t xml:space="preserve">a line between </w:t>
      </w:r>
      <w:r w:rsidR="004C376A">
        <w:t xml:space="preserve">two </w:t>
      </w:r>
      <w:r>
        <w:t>atoms).</w:t>
      </w:r>
      <w:r w:rsidR="003B2B27">
        <w:t xml:space="preserve"> </w:t>
      </w:r>
      <w:r>
        <w:t>They should know the definition of a covalent bond as a shared pair of electrons.</w:t>
      </w:r>
      <w:r w:rsidR="003B2B27">
        <w:t xml:space="preserve"> </w:t>
      </w:r>
      <w:r>
        <w:t xml:space="preserve">The task can be differentiated to provide the right level of support and challenge for different groups of </w:t>
      </w:r>
      <w:r w:rsidR="004C376A">
        <w:t xml:space="preserve">learners </w:t>
      </w:r>
      <w:r>
        <w:t>and also makes a useful revision exercise.</w:t>
      </w:r>
    </w:p>
    <w:p w:rsidR="00333EA8" w:rsidRDefault="003B2B27" w:rsidP="00E95E84">
      <w:pPr>
        <w:pStyle w:val="Heading3"/>
      </w:pPr>
      <w:r>
        <w:br w:type="page"/>
      </w:r>
    </w:p>
    <w:p w:rsidR="00E95E84" w:rsidRDefault="00E95E84" w:rsidP="00E95E84">
      <w:pPr>
        <w:pStyle w:val="Heading3"/>
        <w:rPr>
          <w:i/>
        </w:rPr>
      </w:pPr>
      <w:r w:rsidRPr="00E95E84">
        <w:lastRenderedPageBreak/>
        <w:t>Teacher preparation</w:t>
      </w:r>
      <w:r w:rsidRPr="00E95E84">
        <w:rPr>
          <w:i/>
        </w:rPr>
        <w:t xml:space="preserve"> </w:t>
      </w:r>
    </w:p>
    <w:p w:rsidR="00362E01" w:rsidRPr="00F90AE9" w:rsidRDefault="00362E01" w:rsidP="00362E01">
      <w:r>
        <w:t xml:space="preserve">This activity is best run after </w:t>
      </w:r>
      <w:r w:rsidR="003B2B27">
        <w:t>learner</w:t>
      </w:r>
      <w:r>
        <w:t>s have been introduced to Lewis dot</w:t>
      </w:r>
      <w:r w:rsidR="004C376A">
        <w:t xml:space="preserve"> </w:t>
      </w:r>
      <w:r>
        <w:t>and</w:t>
      </w:r>
      <w:r w:rsidR="004C376A">
        <w:t xml:space="preserve"> </w:t>
      </w:r>
      <w:r>
        <w:t>cross diagrams for showing covalent bonding.</w:t>
      </w:r>
      <w:r w:rsidR="003B2B27">
        <w:t xml:space="preserve"> </w:t>
      </w:r>
      <w:r>
        <w:t>It provides useful consolidation of the concept in a very visual and hands on lesson.</w:t>
      </w:r>
      <w:r w:rsidR="003B2B27">
        <w:t xml:space="preserve"> </w:t>
      </w:r>
      <w:r>
        <w:t>Learners can take the models home with them to provide a useful memory aid for revision or they can make a classroom display from them.</w:t>
      </w:r>
    </w:p>
    <w:p w:rsidR="00362E01" w:rsidRPr="00F90AE9" w:rsidRDefault="00362E01" w:rsidP="00362E01">
      <w:pPr>
        <w:rPr>
          <w:b/>
        </w:rPr>
      </w:pPr>
      <w:r w:rsidRPr="00F90AE9">
        <w:rPr>
          <w:b/>
        </w:rPr>
        <w:t>Materials needed</w:t>
      </w:r>
    </w:p>
    <w:p w:rsidR="00362E01" w:rsidRDefault="00362E01" w:rsidP="00362E01">
      <w:pPr>
        <w:numPr>
          <w:ilvl w:val="0"/>
          <w:numId w:val="5"/>
        </w:numPr>
      </w:pPr>
      <w:r>
        <w:t>Pipe cleaners/chenilles (available from craft stores</w:t>
      </w:r>
      <w:r w:rsidR="004C376A">
        <w:t xml:space="preserve"> / </w:t>
      </w:r>
      <w:r>
        <w:t>supermarkets</w:t>
      </w:r>
      <w:r w:rsidR="004C376A">
        <w:t xml:space="preserve"> / on–line</w:t>
      </w:r>
      <w:r>
        <w:t>)</w:t>
      </w:r>
    </w:p>
    <w:p w:rsidR="00362E01" w:rsidRDefault="00362E01" w:rsidP="00362E01">
      <w:pPr>
        <w:numPr>
          <w:ilvl w:val="0"/>
          <w:numId w:val="5"/>
        </w:numPr>
      </w:pPr>
      <w:r>
        <w:t>Beads (pony beads work best</w:t>
      </w:r>
      <w:r w:rsidR="004C376A">
        <w:t>; available as above</w:t>
      </w:r>
      <w:r>
        <w:t>)</w:t>
      </w:r>
    </w:p>
    <w:p w:rsidR="00362E01" w:rsidRDefault="00362E01" w:rsidP="00362E01">
      <w:pPr>
        <w:numPr>
          <w:ilvl w:val="0"/>
          <w:numId w:val="5"/>
        </w:numPr>
      </w:pPr>
      <w:r>
        <w:t>Scissors</w:t>
      </w:r>
    </w:p>
    <w:p w:rsidR="00362E01" w:rsidRDefault="00362E01" w:rsidP="00362E01">
      <w:pPr>
        <w:numPr>
          <w:ilvl w:val="0"/>
          <w:numId w:val="5"/>
        </w:numPr>
      </w:pPr>
      <w:r>
        <w:t>Backing card</w:t>
      </w:r>
    </w:p>
    <w:p w:rsidR="00362E01" w:rsidRDefault="00362E01" w:rsidP="00362E01">
      <w:pPr>
        <w:numPr>
          <w:ilvl w:val="0"/>
          <w:numId w:val="5"/>
        </w:numPr>
      </w:pPr>
      <w:r>
        <w:t>Stapler</w:t>
      </w:r>
    </w:p>
    <w:p w:rsidR="00362E01" w:rsidRDefault="00362E01" w:rsidP="00362E01">
      <w:r>
        <w:t xml:space="preserve">The trickiest part of the activity is getting the </w:t>
      </w:r>
      <w:r w:rsidR="003B2B27">
        <w:t>learner</w:t>
      </w:r>
      <w:r>
        <w:t xml:space="preserve">s to represent the sharing of the electrons through threading </w:t>
      </w:r>
      <w:r w:rsidR="004C376A">
        <w:t xml:space="preserve">two </w:t>
      </w:r>
      <w:r>
        <w:t xml:space="preserve">pipe cleaners (representing the outer shells of atoms) through the holes in the </w:t>
      </w:r>
      <w:r w:rsidR="004C376A">
        <w:t>two</w:t>
      </w:r>
      <w:r>
        <w:t xml:space="preserve"> beads representing the shared pair of electrons.</w:t>
      </w:r>
      <w:r w:rsidR="003B2B27">
        <w:t xml:space="preserve"> </w:t>
      </w:r>
    </w:p>
    <w:p w:rsidR="00362E01" w:rsidRDefault="00362E01" w:rsidP="00362E01">
      <w:r>
        <w:t xml:space="preserve">The models prepared provide a useful physical stimulus for discussion of the concepts underpinning covalent bonding including the usefulness and limitation of the octet rule and ideas about electrons existing in pairs (which can be counterintuitive to some </w:t>
      </w:r>
      <w:r w:rsidR="003B2B27">
        <w:t>learner</w:t>
      </w:r>
      <w:r>
        <w:t>s since they carry negative charges and so would be expected to repel).</w:t>
      </w:r>
    </w:p>
    <w:p w:rsidR="003B2B27" w:rsidRDefault="00092A30" w:rsidP="00362E01">
      <w:r>
        <w:rPr>
          <w:noProof/>
          <w:lang w:eastAsia="en-GB"/>
        </w:rPr>
        <mc:AlternateContent>
          <mc:Choice Requires="wps">
            <w:drawing>
              <wp:anchor distT="0" distB="0" distL="114300" distR="114300" simplePos="0" relativeHeight="251631615" behindDoc="0" locked="0" layoutInCell="1" allowOverlap="1" wp14:anchorId="4A68FE49" wp14:editId="38F01EAC">
                <wp:simplePos x="0" y="0"/>
                <wp:positionH relativeFrom="column">
                  <wp:posOffset>9525</wp:posOffset>
                </wp:positionH>
                <wp:positionV relativeFrom="paragraph">
                  <wp:posOffset>177799</wp:posOffset>
                </wp:positionV>
                <wp:extent cx="5724525" cy="30194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019425"/>
                        </a:xfrm>
                        <a:prstGeom prst="rect">
                          <a:avLst/>
                        </a:prstGeom>
                        <a:solidFill>
                          <a:srgbClr val="FFFFFF"/>
                        </a:solidFill>
                        <a:ln w="12700">
                          <a:solidFill>
                            <a:srgbClr val="000000"/>
                          </a:solidFill>
                          <a:miter lim="800000"/>
                          <a:headEnd/>
                          <a:tailEnd/>
                        </a:ln>
                      </wps:spPr>
                      <wps:txbx>
                        <w:txbxContent>
                          <w:p w:rsidR="00872230" w:rsidRPr="00394051" w:rsidRDefault="00394051">
                            <w:pPr>
                              <w:rPr>
                                <w:b/>
                              </w:rPr>
                            </w:pPr>
                            <w:r>
                              <w:rPr>
                                <w:b/>
                              </w:rPr>
                              <w:t>Dr Kristy Turner</w:t>
                            </w:r>
                          </w:p>
                          <w:p w:rsidR="00092A30" w:rsidRDefault="00872230">
                            <w:r>
                              <w:rPr>
                                <w:noProof/>
                                <w:lang w:eastAsia="en-GB"/>
                              </w:rPr>
                              <w:drawing>
                                <wp:inline distT="0" distB="0" distL="0" distR="0" wp14:anchorId="0323A3B5" wp14:editId="094C0942">
                                  <wp:extent cx="1855937" cy="2466975"/>
                                  <wp:effectExtent l="0" t="0" r="0" b="0"/>
                                  <wp:docPr id="18" name="Picture 18" descr="Dr Kristy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y.jpg"/>
                                          <pic:cNvPicPr/>
                                        </pic:nvPicPr>
                                        <pic:blipFill>
                                          <a:blip r:embed="rId13">
                                            <a:extLst>
                                              <a:ext uri="{28A0092B-C50C-407E-A947-70E740481C1C}">
                                                <a14:useLocalDpi xmlns:a14="http://schemas.microsoft.com/office/drawing/2010/main" val="0"/>
                                              </a:ext>
                                            </a:extLst>
                                          </a:blip>
                                          <a:stretch>
                                            <a:fillRect/>
                                          </a:stretch>
                                        </pic:blipFill>
                                        <pic:spPr>
                                          <a:xfrm>
                                            <a:off x="0" y="0"/>
                                            <a:ext cx="1856327" cy="24674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4pt;width:450.75pt;height:237.75pt;z-index:25163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" strokeweight="1pt">
                <v:textbox>
                  <w:txbxContent>
                    <w:p w:rsidR="00872230" w:rsidRPr="00394051" w:rsidRDefault="00394051">
                      <w:pPr>
                        <w:rPr>
                          <w:b/>
                        </w:rPr>
                      </w:pPr>
                      <w:r>
                        <w:rPr>
                          <w:b/>
                        </w:rPr>
                        <w:t>Dr Kristy Turner</w:t>
                      </w:r>
                    </w:p>
                    <w:p w:rsidR="00092A30" w:rsidRDefault="00872230">
                      <w:r>
                        <w:rPr>
                          <w:noProof/>
                          <w:lang w:eastAsia="en-GB"/>
                        </w:rPr>
                        <w:drawing>
                          <wp:inline distT="0" distB="0" distL="0" distR="0" wp14:anchorId="0EB0EE6F" wp14:editId="34B7D1CC">
                            <wp:extent cx="1855937" cy="2466975"/>
                            <wp:effectExtent l="0" t="0" r="0" b="0"/>
                            <wp:docPr id="18" name="Picture 18" descr="Dr Kristy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y.jpg"/>
                                    <pic:cNvPicPr/>
                                  </pic:nvPicPr>
                                  <pic:blipFill>
                                    <a:blip r:embed="rId14">
                                      <a:extLst>
                                        <a:ext uri="{28A0092B-C50C-407E-A947-70E740481C1C}">
                                          <a14:useLocalDpi xmlns:a14="http://schemas.microsoft.com/office/drawing/2010/main" val="0"/>
                                        </a:ext>
                                      </a:extLst>
                                    </a:blip>
                                    <a:stretch>
                                      <a:fillRect/>
                                    </a:stretch>
                                  </pic:blipFill>
                                  <pic:spPr>
                                    <a:xfrm>
                                      <a:off x="0" y="0"/>
                                      <a:ext cx="1856327" cy="2467494"/>
                                    </a:xfrm>
                                    <a:prstGeom prst="rect">
                                      <a:avLst/>
                                    </a:prstGeom>
                                  </pic:spPr>
                                </pic:pic>
                              </a:graphicData>
                            </a:graphic>
                          </wp:inline>
                        </w:drawing>
                      </w:r>
                    </w:p>
                  </w:txbxContent>
                </v:textbox>
              </v:shape>
            </w:pict>
          </mc:Fallback>
        </mc:AlternateContent>
      </w:r>
    </w:p>
    <w:p w:rsidR="00362E01" w:rsidRDefault="00872230" w:rsidP="00362E01">
      <w:pPr>
        <w:pStyle w:val="Heading3"/>
      </w:pPr>
      <w:r>
        <w:rPr>
          <w:noProof/>
          <w:lang w:eastAsia="en-GB"/>
        </w:rPr>
        <mc:AlternateContent>
          <mc:Choice Requires="wps">
            <w:drawing>
              <wp:anchor distT="0" distB="0" distL="114300" distR="114300" simplePos="0" relativeHeight="251659264" behindDoc="0" locked="0" layoutInCell="1" allowOverlap="1" wp14:anchorId="6ED57264" wp14:editId="0D92523A">
                <wp:simplePos x="0" y="0"/>
                <wp:positionH relativeFrom="column">
                  <wp:posOffset>2095500</wp:posOffset>
                </wp:positionH>
                <wp:positionV relativeFrom="paragraph">
                  <wp:posOffset>126365</wp:posOffset>
                </wp:positionV>
                <wp:extent cx="3505200" cy="267652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676525"/>
                        </a:xfrm>
                        <a:prstGeom prst="rect">
                          <a:avLst/>
                        </a:prstGeom>
                        <a:solidFill>
                          <a:srgbClr val="FFFFFF"/>
                        </a:solidFill>
                        <a:ln w="9525">
                          <a:noFill/>
                          <a:miter lim="800000"/>
                          <a:headEnd/>
                          <a:tailEnd/>
                        </a:ln>
                      </wps:spPr>
                      <wps:txbx>
                        <w:txbxContent>
                          <w:p w:rsidR="00092A30" w:rsidRDefault="00092A30">
                            <w:r>
                              <w:t xml:space="preserve">Further details about the theory behind the use of this modelling activity can be found in Dr Kristy Turner’s paper in the Journal of Chemical Education (2016, 93(6), </w:t>
                            </w:r>
                            <w:proofErr w:type="spellStart"/>
                            <w:r>
                              <w:t>pp</w:t>
                            </w:r>
                            <w:proofErr w:type="spellEnd"/>
                            <w:r>
                              <w:t xml:space="preserve"> 1073-1080) : </w:t>
                            </w:r>
                            <w:hyperlink r:id="rId15" w:history="1">
                              <w:r w:rsidRPr="00BC4940">
                                <w:rPr>
                                  <w:rStyle w:val="Hyperlink"/>
                                </w:rPr>
                                <w:t>http://pubs.acs.org/doi/abs/10.1021/acs.jchemed.5b00981</w:t>
                              </w:r>
                            </w:hyperlink>
                            <w:r>
                              <w:t>. Kristy is a school chemistry teacher at Bolton School, and a chemistry lecturer and researcher at Manchester University. She co-authored the Royal Society of Chemistry resource ‘Starters for Ten’ (</w:t>
                            </w:r>
                            <w:hyperlink r:id="rId16" w:history="1">
                              <w:r w:rsidR="004C376A" w:rsidRPr="00E83E28">
                                <w:rPr>
                                  <w:rStyle w:val="Hyperlink"/>
                                </w:rPr>
                                <w:t>http://www.rsc.org/learn-chemistry/resource/res00000954/starters-for-ten</w:t>
                              </w:r>
                            </w:hyperlink>
                            <w:r>
                              <w:t>), and regularly blogs (</w:t>
                            </w:r>
                            <w:hyperlink r:id="rId17" w:history="1">
                              <w:r w:rsidR="004C376A" w:rsidRPr="00E83E28">
                                <w:rPr>
                                  <w:rStyle w:val="Hyperlink"/>
                                </w:rPr>
                                <w:t>https://dockristy.wordpress.com/</w:t>
                              </w:r>
                            </w:hyperlink>
                            <w:r>
                              <w:t>) and tweets (</w:t>
                            </w:r>
                            <w:hyperlink r:id="rId18" w:history="1">
                              <w:r w:rsidRPr="00EF50F9">
                                <w:rPr>
                                  <w:rStyle w:val="Hyperlink"/>
                                </w:rPr>
                                <w:t>https://twitter.com/doc_kristy</w:t>
                              </w:r>
                            </w:hyperlink>
                            <w:r>
                              <w:t>)</w:t>
                            </w:r>
                            <w:r w:rsidR="004C376A">
                              <w:t xml:space="preserve"> about various aspects of chemistry and education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5pt;margin-top:9.95pt;width:276pt;height:2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" stroked="f">
                <v:textbox>
                  <w:txbxContent>
                    <w:p w:rsidR="00092A30" w:rsidRDefault="00092A30">
                      <w:r>
                        <w:t xml:space="preserve">Further details about the theory behind the use of this modelling activity can be found in Dr Kristy Turner’s paper in the Journal of Chemical Education (2016, 93(6), </w:t>
                      </w:r>
                      <w:proofErr w:type="spellStart"/>
                      <w:r>
                        <w:t>pp</w:t>
                      </w:r>
                      <w:proofErr w:type="spellEnd"/>
                      <w:r>
                        <w:t xml:space="preserve"> 1073-1080) : </w:t>
                      </w:r>
                      <w:hyperlink r:id="rId19" w:history="1">
                        <w:r w:rsidRPr="00BC4940">
                          <w:rPr>
                            <w:rStyle w:val="Hyperlink"/>
                          </w:rPr>
                          <w:t>http://pubs.acs.org/doi/abs/10.1021/acs.jchemed.5b00981</w:t>
                        </w:r>
                      </w:hyperlink>
                      <w:r>
                        <w:t>. Kristy is a school chemistry teacher at Bolton School, and a chemistry lecturer and researcher at Manchester University. She co-authored the Royal Society of Chemistry resource ‘Starters for Ten’ (</w:t>
                      </w:r>
                      <w:hyperlink r:id="rId20" w:history="1">
                        <w:r w:rsidR="004C376A" w:rsidRPr="00E83E28">
                          <w:rPr>
                            <w:rStyle w:val="Hyperlink"/>
                          </w:rPr>
                          <w:t>http://www.rsc.org/learn-chemistry/resource/res00000954/starters-for-ten</w:t>
                        </w:r>
                      </w:hyperlink>
                      <w:r>
                        <w:t>), and regularly blogs (</w:t>
                      </w:r>
                      <w:hyperlink r:id="rId21" w:history="1">
                        <w:r w:rsidR="004C376A" w:rsidRPr="00E83E28">
                          <w:rPr>
                            <w:rStyle w:val="Hyperlink"/>
                          </w:rPr>
                          <w:t>https://dockristy.wordpress.com/</w:t>
                        </w:r>
                      </w:hyperlink>
                      <w:r>
                        <w:t>) and tweets (</w:t>
                      </w:r>
                      <w:hyperlink r:id="rId22" w:history="1">
                        <w:r w:rsidRPr="00EF50F9">
                          <w:rPr>
                            <w:rStyle w:val="Hyperlink"/>
                          </w:rPr>
                          <w:t>https://twitter.com/doc_kristy</w:t>
                        </w:r>
                      </w:hyperlink>
                      <w:r>
                        <w:t>)</w:t>
                      </w:r>
                      <w:r w:rsidR="004C376A">
                        <w:t xml:space="preserve"> about various aspects of chemistry and education</w:t>
                      </w:r>
                      <w:r>
                        <w:t>.</w:t>
                      </w:r>
                    </w:p>
                  </w:txbxContent>
                </v:textbox>
              </v:shape>
            </w:pict>
          </mc:Fallback>
        </mc:AlternateContent>
      </w:r>
    </w:p>
    <w:p w:rsidR="00333EA8" w:rsidRDefault="003B2B27" w:rsidP="00872230">
      <w:pPr>
        <w:pStyle w:val="Heading3"/>
      </w:pPr>
      <w:r>
        <w:br w:type="page"/>
      </w:r>
    </w:p>
    <w:p w:rsidR="00E95E84" w:rsidRDefault="00E95E84" w:rsidP="00872230">
      <w:pPr>
        <w:pStyle w:val="Heading3"/>
      </w:pPr>
      <w:r w:rsidRPr="00E95E84">
        <w:t>Task instructions and answers</w:t>
      </w:r>
    </w:p>
    <w:p w:rsidR="00362E01" w:rsidRDefault="00362E01" w:rsidP="00872230">
      <w:pPr>
        <w:pStyle w:val="Heading3"/>
      </w:pPr>
      <w:r w:rsidRPr="00872230">
        <w:t>Starter</w:t>
      </w:r>
      <w:r>
        <w:t xml:space="preserve"> 1</w:t>
      </w:r>
    </w:p>
    <w:p w:rsidR="00362E01" w:rsidRDefault="00362E01" w:rsidP="00362E01">
      <w:r>
        <w:t xml:space="preserve">Present </w:t>
      </w:r>
      <w:r w:rsidR="003B2B27">
        <w:t>learner</w:t>
      </w:r>
      <w:r>
        <w:t xml:space="preserve">s with a visual of covalent molecules represented as both Lewis diagrams and </w:t>
      </w:r>
      <w:proofErr w:type="spellStart"/>
      <w:r>
        <w:t>Kekul</w:t>
      </w:r>
      <w:r w:rsidR="004C376A">
        <w:rPr>
          <w:rFonts w:cs="Arial"/>
        </w:rPr>
        <w:t>é</w:t>
      </w:r>
      <w:proofErr w:type="spellEnd"/>
      <w:r>
        <w:t xml:space="preserve"> diagrams.</w:t>
      </w:r>
      <w:r w:rsidR="003B2B27">
        <w:t xml:space="preserve"> </w:t>
      </w:r>
      <w:r>
        <w:t xml:space="preserve">Discuss with the class what </w:t>
      </w:r>
      <w:r w:rsidRPr="00872230">
        <w:t>the</w:t>
      </w:r>
      <w:r>
        <w:t xml:space="preserve"> different representations show as well as what the definition of a covalent bond is.</w:t>
      </w:r>
      <w:r w:rsidR="003B2B27">
        <w:t xml:space="preserve"> </w:t>
      </w:r>
      <w:r>
        <w:t>Lower achieving classes may need reminding that covalent bonding occurs between non-metal atoms.</w:t>
      </w:r>
    </w:p>
    <w:p w:rsidR="00362E01" w:rsidRDefault="00362E01" w:rsidP="00872230">
      <w:pPr>
        <w:pStyle w:val="Heading3"/>
      </w:pPr>
      <w:r>
        <w:t xml:space="preserve">Starter 2 </w:t>
      </w:r>
    </w:p>
    <w:p w:rsidR="00362E01" w:rsidRDefault="00362E01" w:rsidP="00362E01">
      <w:r>
        <w:t>Present learners with three examples of covalent molecules on the board.</w:t>
      </w:r>
      <w:r w:rsidR="003B2B27">
        <w:t xml:space="preserve"> </w:t>
      </w:r>
      <w:r>
        <w:t>Get them to draw Lewis diagrams for these molecules – use of mini/personal whiteboards allows for rapid formative assessment across the whole class.</w:t>
      </w:r>
      <w:r w:rsidR="003B2B27">
        <w:t xml:space="preserve"> </w:t>
      </w:r>
      <w:r>
        <w:t>The molecules should be differentiated to the appropriate level</w:t>
      </w:r>
      <w:r w:rsidR="00F24D8B">
        <w:t>,</w:t>
      </w:r>
      <w:r>
        <w:t xml:space="preserve"> with molecules such as CH</w:t>
      </w:r>
      <w:r w:rsidRPr="007D0456">
        <w:rPr>
          <w:vertAlign w:val="subscript"/>
        </w:rPr>
        <w:t>4</w:t>
      </w:r>
      <w:r>
        <w:t xml:space="preserve"> and C</w:t>
      </w:r>
      <w:r w:rsidRPr="003B2B27">
        <w:rPr>
          <w:rFonts w:ascii="Bookman Old Style" w:hAnsi="Bookman Old Style"/>
          <w:i/>
        </w:rPr>
        <w:t>l</w:t>
      </w:r>
      <w:r w:rsidRPr="007D0456">
        <w:rPr>
          <w:vertAlign w:val="subscript"/>
        </w:rPr>
        <w:t>2</w:t>
      </w:r>
      <w:r>
        <w:t xml:space="preserve"> being appropriate for classes with insecure prior knowledge and more challenging molecules </w:t>
      </w:r>
      <w:r w:rsidR="00F24D8B">
        <w:t xml:space="preserve">such as </w:t>
      </w:r>
      <w:r>
        <w:t>O</w:t>
      </w:r>
      <w:r w:rsidRPr="007D0456">
        <w:rPr>
          <w:vertAlign w:val="subscript"/>
        </w:rPr>
        <w:t>2</w:t>
      </w:r>
      <w:r>
        <w:t xml:space="preserve"> and </w:t>
      </w:r>
      <w:r w:rsidR="002E6800">
        <w:t>CH</w:t>
      </w:r>
      <w:r w:rsidR="002E6800">
        <w:rPr>
          <w:vertAlign w:val="subscript"/>
        </w:rPr>
        <w:t>2</w:t>
      </w:r>
      <w:r w:rsidR="002E6800">
        <w:t>CH</w:t>
      </w:r>
      <w:r w:rsidR="002E6800">
        <w:rPr>
          <w:vertAlign w:val="subscript"/>
        </w:rPr>
        <w:t>2</w:t>
      </w:r>
      <w:r w:rsidR="002E6800">
        <w:t xml:space="preserve"> </w:t>
      </w:r>
      <w:r>
        <w:t>being introduced for more confident classes.</w:t>
      </w:r>
    </w:p>
    <w:p w:rsidR="00362E01" w:rsidRDefault="00362E01" w:rsidP="00362E01">
      <w:pPr>
        <w:pStyle w:val="Heading3"/>
      </w:pPr>
      <w:r w:rsidRPr="00A063AC">
        <w:t>Task</w:t>
      </w:r>
      <w:r>
        <w:t xml:space="preserve"> 1</w:t>
      </w:r>
    </w:p>
    <w:p w:rsidR="00362E01" w:rsidRDefault="00362E01" w:rsidP="00362E01">
      <w:r>
        <w:t>Introduce the task and show the learners</w:t>
      </w:r>
      <w:r w:rsidR="003B2B27">
        <w:t xml:space="preserve"> </w:t>
      </w:r>
      <w:r>
        <w:t>the materials to use.</w:t>
      </w:r>
      <w:r w:rsidR="003B2B27">
        <w:t xml:space="preserve"> </w:t>
      </w:r>
      <w:r>
        <w:t>Assign each learner a molecule to model, differentiated to an appropriate level of challenge and support.</w:t>
      </w:r>
    </w:p>
    <w:tbl>
      <w:tblPr>
        <w:tblStyle w:val="TableGrid"/>
        <w:tblW w:w="0" w:type="auto"/>
        <w:tblLook w:val="04A0" w:firstRow="1" w:lastRow="0" w:firstColumn="1" w:lastColumn="0" w:noHBand="0" w:noVBand="1"/>
      </w:tblPr>
      <w:tblGrid>
        <w:gridCol w:w="3069"/>
        <w:gridCol w:w="3069"/>
        <w:gridCol w:w="3070"/>
      </w:tblGrid>
      <w:tr w:rsidR="00362E01" w:rsidRPr="00362E01" w:rsidTr="00A01E56">
        <w:tc>
          <w:tcPr>
            <w:tcW w:w="3069" w:type="dxa"/>
            <w:vAlign w:val="center"/>
          </w:tcPr>
          <w:p w:rsidR="00362E01" w:rsidRPr="00872230" w:rsidRDefault="00362E01" w:rsidP="00A01E56">
            <w:pPr>
              <w:spacing w:before="80" w:after="80" w:line="240" w:lineRule="auto"/>
              <w:jc w:val="center"/>
              <w:rPr>
                <w:rFonts w:cs="Arial"/>
                <w:b/>
              </w:rPr>
            </w:pPr>
            <w:r w:rsidRPr="00872230">
              <w:rPr>
                <w:rFonts w:cs="Arial"/>
                <w:b/>
              </w:rPr>
              <w:t>LOW</w:t>
            </w:r>
          </w:p>
        </w:tc>
        <w:tc>
          <w:tcPr>
            <w:tcW w:w="3069" w:type="dxa"/>
            <w:vAlign w:val="center"/>
          </w:tcPr>
          <w:p w:rsidR="00362E01" w:rsidRPr="00872230" w:rsidRDefault="00362E01" w:rsidP="00A01E56">
            <w:pPr>
              <w:spacing w:before="80" w:after="80" w:line="240" w:lineRule="auto"/>
              <w:jc w:val="center"/>
              <w:rPr>
                <w:rFonts w:cs="Arial"/>
                <w:b/>
              </w:rPr>
            </w:pPr>
            <w:r w:rsidRPr="00872230">
              <w:rPr>
                <w:rFonts w:cs="Arial"/>
                <w:b/>
              </w:rPr>
              <w:t>MEDIUM</w:t>
            </w:r>
          </w:p>
        </w:tc>
        <w:tc>
          <w:tcPr>
            <w:tcW w:w="3070" w:type="dxa"/>
            <w:vAlign w:val="center"/>
          </w:tcPr>
          <w:p w:rsidR="00362E01" w:rsidRPr="00872230" w:rsidRDefault="00362E01" w:rsidP="00A01E56">
            <w:pPr>
              <w:spacing w:before="80" w:after="80" w:line="240" w:lineRule="auto"/>
              <w:jc w:val="center"/>
              <w:rPr>
                <w:rFonts w:cs="Arial"/>
                <w:b/>
              </w:rPr>
            </w:pPr>
            <w:r w:rsidRPr="00872230">
              <w:rPr>
                <w:rFonts w:cs="Arial"/>
                <w:b/>
              </w:rPr>
              <w:t>HIGH</w:t>
            </w:r>
          </w:p>
        </w:tc>
      </w:tr>
      <w:tr w:rsidR="00362E01" w:rsidRPr="00362E01" w:rsidTr="00A01E56">
        <w:tc>
          <w:tcPr>
            <w:tcW w:w="3069" w:type="dxa"/>
            <w:vAlign w:val="center"/>
          </w:tcPr>
          <w:p w:rsidR="00362E01" w:rsidRPr="00872230" w:rsidRDefault="00362E01" w:rsidP="00A01E56">
            <w:pPr>
              <w:spacing w:before="80" w:after="80" w:line="240" w:lineRule="auto"/>
              <w:jc w:val="center"/>
              <w:rPr>
                <w:rFonts w:cs="Arial"/>
                <w:b/>
              </w:rPr>
            </w:pPr>
            <w:r w:rsidRPr="00872230">
              <w:rPr>
                <w:rFonts w:cs="Arial"/>
                <w:b/>
              </w:rPr>
              <w:t>Single bonds only</w:t>
            </w:r>
          </w:p>
        </w:tc>
        <w:tc>
          <w:tcPr>
            <w:tcW w:w="3069" w:type="dxa"/>
            <w:vAlign w:val="center"/>
          </w:tcPr>
          <w:p w:rsidR="00362E01" w:rsidRPr="00872230" w:rsidRDefault="00362E01" w:rsidP="00A01E56">
            <w:pPr>
              <w:spacing w:before="80" w:after="80" w:line="240" w:lineRule="auto"/>
              <w:jc w:val="center"/>
              <w:rPr>
                <w:rFonts w:cs="Arial"/>
                <w:b/>
              </w:rPr>
            </w:pPr>
            <w:r w:rsidRPr="00872230">
              <w:rPr>
                <w:rFonts w:cs="Arial"/>
                <w:b/>
              </w:rPr>
              <w:t>Double bonds and electron deficient</w:t>
            </w:r>
          </w:p>
        </w:tc>
        <w:tc>
          <w:tcPr>
            <w:tcW w:w="3070" w:type="dxa"/>
            <w:vAlign w:val="center"/>
          </w:tcPr>
          <w:p w:rsidR="00362E01" w:rsidRPr="00872230" w:rsidRDefault="00362E01" w:rsidP="00A01E56">
            <w:pPr>
              <w:spacing w:before="80" w:after="80" w:line="240" w:lineRule="auto"/>
              <w:jc w:val="center"/>
              <w:rPr>
                <w:rFonts w:cs="Arial"/>
                <w:b/>
              </w:rPr>
            </w:pPr>
            <w:r w:rsidRPr="00872230">
              <w:rPr>
                <w:rFonts w:cs="Arial"/>
                <w:b/>
              </w:rPr>
              <w:t>Multiple bonds, hypervalent and resonance</w:t>
            </w:r>
          </w:p>
        </w:tc>
      </w:tr>
      <w:tr w:rsidR="00362E01" w:rsidRPr="00362E01" w:rsidTr="00A01E56">
        <w:tc>
          <w:tcPr>
            <w:tcW w:w="3069" w:type="dxa"/>
            <w:vAlign w:val="center"/>
          </w:tcPr>
          <w:p w:rsidR="00362E01" w:rsidRPr="00362E01" w:rsidRDefault="00362E01" w:rsidP="00A01E56">
            <w:pPr>
              <w:spacing w:before="80" w:after="80" w:line="240" w:lineRule="auto"/>
              <w:jc w:val="center"/>
              <w:rPr>
                <w:rFonts w:cs="Arial"/>
              </w:rPr>
            </w:pPr>
            <w:r w:rsidRPr="00362E01">
              <w:rPr>
                <w:rFonts w:cs="Arial"/>
              </w:rPr>
              <w:t>H</w:t>
            </w:r>
            <w:r w:rsidRPr="00362E01">
              <w:rPr>
                <w:rFonts w:cs="Arial"/>
                <w:vertAlign w:val="subscript"/>
              </w:rPr>
              <w:t>2</w:t>
            </w:r>
          </w:p>
          <w:p w:rsidR="00362E01" w:rsidRPr="00362E01" w:rsidRDefault="002E6800" w:rsidP="00A01E56">
            <w:pPr>
              <w:spacing w:before="80" w:after="80" w:line="240" w:lineRule="auto"/>
              <w:jc w:val="center"/>
              <w:rPr>
                <w:rFonts w:cs="Arial"/>
              </w:rPr>
            </w:pPr>
            <w:proofErr w:type="spellStart"/>
            <w:r w:rsidRPr="002E6800">
              <w:rPr>
                <w:rFonts w:cs="Arial"/>
              </w:rPr>
              <w:t>HC</w:t>
            </w:r>
            <w:r w:rsidRPr="002E6800">
              <w:rPr>
                <w:rFonts w:ascii="Bookman Old Style" w:hAnsi="Bookman Old Style" w:cs="Arial"/>
                <w:i/>
              </w:rPr>
              <w:t>l</w:t>
            </w:r>
            <w:proofErr w:type="spellEnd"/>
            <w:r w:rsidRPr="00A01E56">
              <w:rPr>
                <w:rFonts w:cs="Arial"/>
              </w:rPr>
              <w:t xml:space="preserve"> / </w:t>
            </w:r>
            <w:proofErr w:type="spellStart"/>
            <w:r w:rsidR="00362E01" w:rsidRPr="002E6800">
              <w:rPr>
                <w:rFonts w:cs="Arial"/>
              </w:rPr>
              <w:t>H</w:t>
            </w:r>
            <w:r w:rsidR="00362E01" w:rsidRPr="00362E01">
              <w:rPr>
                <w:rFonts w:cs="Arial"/>
              </w:rPr>
              <w:t>Br</w:t>
            </w:r>
            <w:proofErr w:type="spellEnd"/>
            <w:r>
              <w:rPr>
                <w:rFonts w:cs="Arial"/>
              </w:rPr>
              <w:t xml:space="preserve"> </w:t>
            </w:r>
            <w:r w:rsidR="00362E01" w:rsidRPr="00362E01">
              <w:rPr>
                <w:rFonts w:cs="Arial"/>
              </w:rPr>
              <w:t>/</w:t>
            </w:r>
            <w:r>
              <w:rPr>
                <w:rFonts w:cs="Arial"/>
              </w:rPr>
              <w:t xml:space="preserve"> </w:t>
            </w:r>
            <w:r w:rsidR="00362E01" w:rsidRPr="00362E01">
              <w:rPr>
                <w:rFonts w:cs="Arial"/>
              </w:rPr>
              <w:t>H</w:t>
            </w:r>
            <w:r w:rsidR="00362E01" w:rsidRPr="00A01E56">
              <w:rPr>
                <w:rFonts w:ascii="Verdana" w:hAnsi="Verdana" w:cs="Arial"/>
              </w:rPr>
              <w:t>I</w:t>
            </w:r>
          </w:p>
          <w:p w:rsidR="00362E01" w:rsidRPr="00362E01" w:rsidRDefault="00362E01" w:rsidP="00A01E56">
            <w:pPr>
              <w:spacing w:before="80" w:after="80" w:line="240" w:lineRule="auto"/>
              <w:jc w:val="center"/>
              <w:rPr>
                <w:rFonts w:cs="Arial"/>
              </w:rPr>
            </w:pPr>
            <w:r w:rsidRPr="00362E01">
              <w:rPr>
                <w:rFonts w:cs="Arial"/>
              </w:rPr>
              <w:t>H</w:t>
            </w:r>
            <w:r w:rsidRPr="00362E01">
              <w:rPr>
                <w:rFonts w:cs="Arial"/>
                <w:vertAlign w:val="subscript"/>
              </w:rPr>
              <w:t>2</w:t>
            </w:r>
            <w:r w:rsidRPr="00362E01">
              <w:rPr>
                <w:rFonts w:cs="Arial"/>
              </w:rPr>
              <w:t>O</w:t>
            </w:r>
          </w:p>
          <w:p w:rsidR="00362E01" w:rsidRPr="00362E01" w:rsidRDefault="00362E01" w:rsidP="00A01E56">
            <w:pPr>
              <w:spacing w:before="80" w:after="80" w:line="240" w:lineRule="auto"/>
              <w:jc w:val="center"/>
              <w:rPr>
                <w:rFonts w:cs="Arial"/>
              </w:rPr>
            </w:pPr>
            <w:r w:rsidRPr="00362E01">
              <w:rPr>
                <w:rFonts w:cs="Arial"/>
              </w:rPr>
              <w:t>NH</w:t>
            </w:r>
            <w:r w:rsidRPr="00362E01">
              <w:rPr>
                <w:rFonts w:cs="Arial"/>
                <w:vertAlign w:val="subscript"/>
              </w:rPr>
              <w:t>3</w:t>
            </w:r>
          </w:p>
          <w:p w:rsidR="00362E01" w:rsidRPr="00362E01" w:rsidRDefault="00362E01" w:rsidP="00A01E56">
            <w:pPr>
              <w:spacing w:before="80" w:after="80" w:line="240" w:lineRule="auto"/>
              <w:jc w:val="center"/>
              <w:rPr>
                <w:rFonts w:cs="Arial"/>
              </w:rPr>
            </w:pPr>
            <w:r w:rsidRPr="00362E01">
              <w:rPr>
                <w:rFonts w:cs="Arial"/>
              </w:rPr>
              <w:t>CH</w:t>
            </w:r>
            <w:r w:rsidRPr="00362E01">
              <w:rPr>
                <w:rFonts w:cs="Arial"/>
                <w:vertAlign w:val="subscript"/>
              </w:rPr>
              <w:t>4</w:t>
            </w:r>
            <w:r w:rsidR="002E6800">
              <w:rPr>
                <w:rFonts w:cs="Arial"/>
              </w:rPr>
              <w:t xml:space="preserve"> </w:t>
            </w:r>
            <w:r w:rsidRPr="00362E01">
              <w:rPr>
                <w:rFonts w:cs="Arial"/>
              </w:rPr>
              <w:t>/</w:t>
            </w:r>
            <w:r w:rsidR="002E6800">
              <w:rPr>
                <w:rFonts w:cs="Arial"/>
              </w:rPr>
              <w:t xml:space="preserve"> </w:t>
            </w:r>
            <w:r w:rsidRPr="00362E01">
              <w:rPr>
                <w:rFonts w:cs="Arial"/>
              </w:rPr>
              <w:t>CH</w:t>
            </w:r>
            <w:r w:rsidRPr="00362E01">
              <w:rPr>
                <w:rFonts w:cs="Arial"/>
                <w:vertAlign w:val="subscript"/>
              </w:rPr>
              <w:t>3</w:t>
            </w:r>
            <w:r w:rsidRPr="00362E01">
              <w:rPr>
                <w:rFonts w:cs="Arial"/>
              </w:rPr>
              <w:t>Br</w:t>
            </w:r>
          </w:p>
          <w:p w:rsidR="00362E01" w:rsidRPr="00362E01" w:rsidRDefault="00362E01" w:rsidP="00A01E56">
            <w:pPr>
              <w:spacing w:before="80" w:after="80" w:line="240" w:lineRule="auto"/>
              <w:jc w:val="center"/>
              <w:rPr>
                <w:rFonts w:cs="Arial"/>
              </w:rPr>
            </w:pPr>
            <w:r w:rsidRPr="00362E01">
              <w:rPr>
                <w:rFonts w:cs="Arial"/>
              </w:rPr>
              <w:t>CC</w:t>
            </w:r>
            <w:r w:rsidRPr="003B2B27">
              <w:rPr>
                <w:rFonts w:ascii="Bookman Old Style" w:hAnsi="Bookman Old Style" w:cs="Arial"/>
                <w:i/>
              </w:rPr>
              <w:t>l</w:t>
            </w:r>
            <w:r w:rsidRPr="00362E01">
              <w:rPr>
                <w:rFonts w:cs="Arial"/>
                <w:vertAlign w:val="subscript"/>
              </w:rPr>
              <w:t>4</w:t>
            </w:r>
          </w:p>
          <w:p w:rsidR="002E6800" w:rsidRDefault="00362E01" w:rsidP="002E6800">
            <w:pPr>
              <w:spacing w:before="80" w:after="80" w:line="240" w:lineRule="auto"/>
              <w:jc w:val="center"/>
              <w:rPr>
                <w:rFonts w:cs="Arial"/>
              </w:rPr>
            </w:pPr>
            <w:r w:rsidRPr="00362E01">
              <w:rPr>
                <w:rFonts w:cs="Arial"/>
              </w:rPr>
              <w:t>CH</w:t>
            </w:r>
            <w:r w:rsidRPr="00362E01">
              <w:rPr>
                <w:rFonts w:cs="Arial"/>
                <w:vertAlign w:val="subscript"/>
              </w:rPr>
              <w:t>3</w:t>
            </w:r>
            <w:r w:rsidRPr="00362E01">
              <w:rPr>
                <w:rFonts w:cs="Arial"/>
              </w:rPr>
              <w:t>CH</w:t>
            </w:r>
            <w:r w:rsidRPr="00362E01">
              <w:rPr>
                <w:rFonts w:cs="Arial"/>
                <w:vertAlign w:val="subscript"/>
              </w:rPr>
              <w:t>3</w:t>
            </w:r>
          </w:p>
          <w:p w:rsidR="00362E01" w:rsidRPr="00362E01" w:rsidRDefault="002E6800" w:rsidP="00A01E56">
            <w:pPr>
              <w:spacing w:before="80" w:after="80" w:line="240" w:lineRule="auto"/>
              <w:jc w:val="center"/>
              <w:rPr>
                <w:rFonts w:cs="Arial"/>
              </w:rPr>
            </w:pPr>
            <w:r w:rsidRPr="00362E01">
              <w:rPr>
                <w:rFonts w:cs="Arial"/>
              </w:rPr>
              <w:t>CH</w:t>
            </w:r>
            <w:r w:rsidRPr="00362E01">
              <w:rPr>
                <w:rFonts w:cs="Arial"/>
                <w:vertAlign w:val="subscript"/>
              </w:rPr>
              <w:t>3</w:t>
            </w:r>
            <w:r w:rsidRPr="00362E01">
              <w:rPr>
                <w:rFonts w:cs="Arial"/>
              </w:rPr>
              <w:t>OH</w:t>
            </w:r>
          </w:p>
        </w:tc>
        <w:tc>
          <w:tcPr>
            <w:tcW w:w="3069" w:type="dxa"/>
            <w:vAlign w:val="center"/>
          </w:tcPr>
          <w:p w:rsidR="00362E01" w:rsidRPr="00362E01" w:rsidRDefault="00362E01" w:rsidP="00A01E56">
            <w:pPr>
              <w:spacing w:before="80" w:after="80" w:line="240" w:lineRule="auto"/>
              <w:jc w:val="center"/>
              <w:rPr>
                <w:rFonts w:cs="Arial"/>
              </w:rPr>
            </w:pPr>
            <w:r w:rsidRPr="00362E01">
              <w:rPr>
                <w:rFonts w:cs="Arial"/>
              </w:rPr>
              <w:t>O</w:t>
            </w:r>
            <w:r w:rsidRPr="00362E01">
              <w:rPr>
                <w:rFonts w:cs="Arial"/>
                <w:vertAlign w:val="subscript"/>
              </w:rPr>
              <w:t>2</w:t>
            </w:r>
          </w:p>
          <w:p w:rsidR="00362E01" w:rsidRPr="00362E01" w:rsidRDefault="00362E01" w:rsidP="00A01E56">
            <w:pPr>
              <w:spacing w:before="80" w:after="80" w:line="240" w:lineRule="auto"/>
              <w:jc w:val="center"/>
              <w:rPr>
                <w:rFonts w:cs="Arial"/>
              </w:rPr>
            </w:pPr>
            <w:r w:rsidRPr="00362E01">
              <w:rPr>
                <w:rFonts w:cs="Arial"/>
              </w:rPr>
              <w:t>CO</w:t>
            </w:r>
            <w:r w:rsidRPr="00362E01">
              <w:rPr>
                <w:rFonts w:cs="Arial"/>
                <w:vertAlign w:val="subscript"/>
              </w:rPr>
              <w:t>2</w:t>
            </w:r>
          </w:p>
          <w:p w:rsidR="00362E01" w:rsidRPr="00362E01" w:rsidRDefault="00362E01" w:rsidP="00A01E56">
            <w:pPr>
              <w:spacing w:before="80" w:after="80" w:line="240" w:lineRule="auto"/>
              <w:jc w:val="center"/>
              <w:rPr>
                <w:rFonts w:cs="Arial"/>
              </w:rPr>
            </w:pPr>
            <w:proofErr w:type="spellStart"/>
            <w:r w:rsidRPr="00362E01">
              <w:rPr>
                <w:rFonts w:cs="Arial"/>
              </w:rPr>
              <w:t>HCOC</w:t>
            </w:r>
            <w:r w:rsidRPr="003B2B27">
              <w:rPr>
                <w:rFonts w:ascii="Bookman Old Style" w:hAnsi="Bookman Old Style" w:cs="Arial"/>
                <w:i/>
              </w:rPr>
              <w:t>l</w:t>
            </w:r>
            <w:proofErr w:type="spellEnd"/>
          </w:p>
          <w:p w:rsidR="00362E01" w:rsidRPr="00362E01" w:rsidRDefault="00362E01" w:rsidP="00A01E56">
            <w:pPr>
              <w:spacing w:before="80" w:after="80" w:line="240" w:lineRule="auto"/>
              <w:jc w:val="center"/>
              <w:rPr>
                <w:rFonts w:cs="Arial"/>
                <w:vertAlign w:val="subscript"/>
              </w:rPr>
            </w:pPr>
            <w:r w:rsidRPr="00362E01">
              <w:rPr>
                <w:rFonts w:cs="Arial"/>
              </w:rPr>
              <w:t>CH</w:t>
            </w:r>
            <w:r w:rsidRPr="00362E01">
              <w:rPr>
                <w:rFonts w:cs="Arial"/>
                <w:vertAlign w:val="subscript"/>
              </w:rPr>
              <w:t>2</w:t>
            </w:r>
            <w:r w:rsidRPr="00362E01">
              <w:rPr>
                <w:rFonts w:cs="Arial"/>
              </w:rPr>
              <w:t>CH</w:t>
            </w:r>
            <w:r w:rsidRPr="00362E01">
              <w:rPr>
                <w:rFonts w:cs="Arial"/>
                <w:vertAlign w:val="subscript"/>
              </w:rPr>
              <w:t>2</w:t>
            </w:r>
          </w:p>
          <w:p w:rsidR="00362E01" w:rsidRDefault="00362E01" w:rsidP="00A01E56">
            <w:pPr>
              <w:spacing w:before="80" w:after="80" w:line="240" w:lineRule="auto"/>
              <w:jc w:val="center"/>
              <w:rPr>
                <w:rFonts w:cs="Arial"/>
              </w:rPr>
            </w:pPr>
            <w:r w:rsidRPr="00362E01">
              <w:rPr>
                <w:rFonts w:cs="Arial"/>
              </w:rPr>
              <w:t>HCOOH</w:t>
            </w:r>
          </w:p>
          <w:p w:rsidR="002E6800" w:rsidRPr="00362E01" w:rsidRDefault="002E6800" w:rsidP="00A01E56">
            <w:pPr>
              <w:spacing w:before="80" w:after="80" w:line="240" w:lineRule="auto"/>
              <w:jc w:val="center"/>
              <w:rPr>
                <w:rFonts w:cs="Arial"/>
              </w:rPr>
            </w:pPr>
            <w:r w:rsidRPr="00362E01">
              <w:rPr>
                <w:rFonts w:cs="Arial"/>
              </w:rPr>
              <w:t>BF</w:t>
            </w:r>
            <w:r w:rsidRPr="00362E01">
              <w:rPr>
                <w:rFonts w:cs="Arial"/>
                <w:vertAlign w:val="subscript"/>
              </w:rPr>
              <w:t>3</w:t>
            </w:r>
          </w:p>
        </w:tc>
        <w:tc>
          <w:tcPr>
            <w:tcW w:w="3070" w:type="dxa"/>
            <w:vAlign w:val="center"/>
          </w:tcPr>
          <w:p w:rsidR="00362E01" w:rsidRPr="00362E01" w:rsidRDefault="00362E01" w:rsidP="00A01E56">
            <w:pPr>
              <w:spacing w:before="80" w:after="80" w:line="240" w:lineRule="auto"/>
              <w:jc w:val="center"/>
              <w:rPr>
                <w:rFonts w:cs="Arial"/>
              </w:rPr>
            </w:pPr>
            <w:r w:rsidRPr="00362E01">
              <w:rPr>
                <w:rFonts w:cs="Arial"/>
              </w:rPr>
              <w:t>H</w:t>
            </w:r>
            <w:r w:rsidRPr="00362E01">
              <w:rPr>
                <w:rFonts w:cs="Arial"/>
                <w:vertAlign w:val="subscript"/>
              </w:rPr>
              <w:t>2</w:t>
            </w:r>
            <w:r w:rsidRPr="00362E01">
              <w:rPr>
                <w:rFonts w:cs="Arial"/>
              </w:rPr>
              <w:t>SO</w:t>
            </w:r>
            <w:r w:rsidRPr="00362E01">
              <w:rPr>
                <w:rFonts w:cs="Arial"/>
                <w:vertAlign w:val="subscript"/>
              </w:rPr>
              <w:t>4</w:t>
            </w:r>
          </w:p>
          <w:p w:rsidR="00362E01" w:rsidRPr="00362E01" w:rsidRDefault="00362E01" w:rsidP="00A01E56">
            <w:pPr>
              <w:spacing w:before="80" w:after="80" w:line="240" w:lineRule="auto"/>
              <w:jc w:val="center"/>
              <w:rPr>
                <w:rFonts w:cs="Arial"/>
              </w:rPr>
            </w:pPr>
            <w:r w:rsidRPr="00362E01">
              <w:rPr>
                <w:rFonts w:cs="Arial"/>
              </w:rPr>
              <w:t>SO</w:t>
            </w:r>
            <w:r w:rsidRPr="00362E01">
              <w:rPr>
                <w:rFonts w:cs="Arial"/>
                <w:vertAlign w:val="subscript"/>
              </w:rPr>
              <w:t>2</w:t>
            </w:r>
          </w:p>
          <w:p w:rsidR="00362E01" w:rsidRPr="00362E01" w:rsidRDefault="00362E01" w:rsidP="00A01E56">
            <w:pPr>
              <w:spacing w:before="80" w:after="80" w:line="240" w:lineRule="auto"/>
              <w:jc w:val="center"/>
              <w:rPr>
                <w:rFonts w:cs="Arial"/>
              </w:rPr>
            </w:pPr>
            <w:r w:rsidRPr="00362E01">
              <w:rPr>
                <w:rFonts w:cs="Arial"/>
              </w:rPr>
              <w:t>SO</w:t>
            </w:r>
            <w:r w:rsidRPr="00362E01">
              <w:rPr>
                <w:rFonts w:cs="Arial"/>
                <w:vertAlign w:val="subscript"/>
              </w:rPr>
              <w:t>3</w:t>
            </w:r>
          </w:p>
          <w:p w:rsidR="00362E01" w:rsidRPr="00362E01" w:rsidRDefault="00362E01" w:rsidP="00A01E56">
            <w:pPr>
              <w:spacing w:before="80" w:after="80" w:line="240" w:lineRule="auto"/>
              <w:jc w:val="center"/>
              <w:rPr>
                <w:rFonts w:cs="Arial"/>
              </w:rPr>
            </w:pPr>
            <w:r w:rsidRPr="00362E01">
              <w:rPr>
                <w:rFonts w:cs="Arial"/>
              </w:rPr>
              <w:t>H</w:t>
            </w:r>
            <w:r w:rsidRPr="00362E01">
              <w:rPr>
                <w:rFonts w:cs="Arial"/>
                <w:vertAlign w:val="subscript"/>
              </w:rPr>
              <w:t>3</w:t>
            </w:r>
            <w:r w:rsidRPr="00362E01">
              <w:rPr>
                <w:rFonts w:cs="Arial"/>
              </w:rPr>
              <w:t>PO</w:t>
            </w:r>
            <w:r w:rsidRPr="00362E01">
              <w:rPr>
                <w:rFonts w:cs="Arial"/>
                <w:vertAlign w:val="subscript"/>
              </w:rPr>
              <w:t>4</w:t>
            </w:r>
          </w:p>
          <w:p w:rsidR="00362E01" w:rsidRPr="00362E01" w:rsidRDefault="00362E01" w:rsidP="00A01E56">
            <w:pPr>
              <w:spacing w:before="80" w:after="80" w:line="240" w:lineRule="auto"/>
              <w:jc w:val="center"/>
              <w:rPr>
                <w:rFonts w:cs="Arial"/>
              </w:rPr>
            </w:pPr>
            <w:r w:rsidRPr="00362E01">
              <w:rPr>
                <w:rFonts w:cs="Arial"/>
              </w:rPr>
              <w:t>N</w:t>
            </w:r>
            <w:r w:rsidRPr="00362E01">
              <w:rPr>
                <w:rFonts w:cs="Arial"/>
                <w:vertAlign w:val="subscript"/>
              </w:rPr>
              <w:t>2</w:t>
            </w:r>
          </w:p>
        </w:tc>
      </w:tr>
    </w:tbl>
    <w:p w:rsidR="003B2B27" w:rsidRDefault="003B2B27" w:rsidP="00362E01"/>
    <w:p w:rsidR="00362E01" w:rsidRDefault="00362E01" w:rsidP="00362E01">
      <w:r>
        <w:t>Give learners five minutes to plan their model by drawing the Kekul</w:t>
      </w:r>
      <w:r>
        <w:rPr>
          <w:rFonts w:cs="Arial"/>
        </w:rPr>
        <w:t>é</w:t>
      </w:r>
      <w:r>
        <w:t xml:space="preserve"> and Lewis diagrams and then hand out the materials.</w:t>
      </w:r>
      <w:r w:rsidR="003B2B27">
        <w:t xml:space="preserve"> </w:t>
      </w:r>
      <w:r>
        <w:t xml:space="preserve">Learners may need some help and guidance at first in making the bonds by putting </w:t>
      </w:r>
      <w:r w:rsidR="002E6800">
        <w:t>two</w:t>
      </w:r>
      <w:r>
        <w:t xml:space="preserve"> pipe cleaners through the holes in the beads.</w:t>
      </w:r>
      <w:r w:rsidR="003B2B27">
        <w:t xml:space="preserve"> </w:t>
      </w:r>
      <w:r>
        <w:t>For clarity it is usually easier for learners to colour code their models using a different colour pipe cleaner/bead for each type of atom.</w:t>
      </w:r>
    </w:p>
    <w:p w:rsidR="002E6800" w:rsidRDefault="002E6800" w:rsidP="00A01E56">
      <w:pPr>
        <w:spacing w:after="0" w:line="240" w:lineRule="auto"/>
      </w:pPr>
      <w:r>
        <w:br w:type="page"/>
      </w:r>
    </w:p>
    <w:p w:rsidR="00362E01" w:rsidRDefault="00362E01" w:rsidP="00362E01">
      <w:pPr>
        <w:pStyle w:val="Heading3"/>
      </w:pPr>
      <w:r>
        <w:t xml:space="preserve">Task 2 </w:t>
      </w:r>
    </w:p>
    <w:p w:rsidR="00362E01" w:rsidRDefault="003B2B27" w:rsidP="00362E01">
      <w:r>
        <w:t>Learner</w:t>
      </w:r>
      <w:r w:rsidR="00362E01">
        <w:t>s can prepare a backing card for their molecules giving details of the bonding and properties of the substance.</w:t>
      </w:r>
      <w:r>
        <w:t xml:space="preserve"> </w:t>
      </w:r>
      <w:r w:rsidR="00362E01">
        <w:t>An alternative for classes with good learning behaviour is for each learner to show their model to someone else in the class and get them to work out which molecule it is by counting electrons and thus identifying the elements present.</w:t>
      </w:r>
    </w:p>
    <w:p w:rsidR="00362E01" w:rsidRDefault="00362E01" w:rsidP="00362E01">
      <w:pPr>
        <w:pStyle w:val="Heading3"/>
      </w:pPr>
      <w:r>
        <w:t>Extension task</w:t>
      </w:r>
    </w:p>
    <w:p w:rsidR="00362E01" w:rsidRDefault="00362E01" w:rsidP="00362E01">
      <w:r>
        <w:t xml:space="preserve">For </w:t>
      </w:r>
      <w:r w:rsidR="003B2B27">
        <w:t>learner</w:t>
      </w:r>
      <w:r>
        <w:t>s who are confident in their modelling, the extension activit</w:t>
      </w:r>
      <w:r w:rsidR="00200E8F">
        <w:t>ies</w:t>
      </w:r>
      <w:r>
        <w:t xml:space="preserve"> provides some stimulus for discussion of atomic radius</w:t>
      </w:r>
      <w:r w:rsidR="00200E8F">
        <w:t xml:space="preserve">, the </w:t>
      </w:r>
      <w:r>
        <w:t>octet rule</w:t>
      </w:r>
      <w:r w:rsidR="00200E8F">
        <w:t xml:space="preserve"> and dative covalent bonds</w:t>
      </w:r>
      <w:r>
        <w:t>.</w:t>
      </w:r>
    </w:p>
    <w:p w:rsidR="00362E01" w:rsidRDefault="00362E01" w:rsidP="00362E01">
      <w:pPr>
        <w:pStyle w:val="Heading3"/>
      </w:pPr>
      <w:r w:rsidRPr="00643332">
        <w:t xml:space="preserve">Follow up </w:t>
      </w:r>
      <w:r>
        <w:t>questions</w:t>
      </w:r>
    </w:p>
    <w:p w:rsidR="00362E01" w:rsidRDefault="00362E01" w:rsidP="00362E01">
      <w:r>
        <w:t>Show the class some of the models and get them to suggest which molecules they are.</w:t>
      </w:r>
      <w:r w:rsidR="003B2B27">
        <w:t xml:space="preserve"> </w:t>
      </w:r>
      <w:r>
        <w:t>Ask them to explain their reasoning.</w:t>
      </w:r>
    </w:p>
    <w:p w:rsidR="00362E01" w:rsidRDefault="00362E01" w:rsidP="00362E01">
      <w:r>
        <w:t>If learners find this hard then the following prompts may help:</w:t>
      </w:r>
    </w:p>
    <w:p w:rsidR="00362E01" w:rsidRDefault="00362E01" w:rsidP="00362E01">
      <w:r>
        <w:t>How could we work out from this model what the molecule is?</w:t>
      </w:r>
    </w:p>
    <w:p w:rsidR="00362E01" w:rsidRDefault="00362E01" w:rsidP="00362E01">
      <w:r>
        <w:t>How many bonds does it have?</w:t>
      </w:r>
    </w:p>
    <w:p w:rsidR="00362E01" w:rsidRDefault="00362E01" w:rsidP="00362E01">
      <w:r>
        <w:t>How many electrons are there in the outer shell of this atom</w:t>
      </w:r>
      <w:r w:rsidR="002E6800">
        <w:t>?</w:t>
      </w:r>
      <w:r w:rsidR="003B2B27">
        <w:t xml:space="preserve"> </w:t>
      </w:r>
      <w:r>
        <w:t>What could its identity be?</w:t>
      </w:r>
    </w:p>
    <w:p w:rsidR="00362E01" w:rsidRPr="00643332" w:rsidRDefault="00362E01" w:rsidP="00362E01">
      <w:pPr>
        <w:rPr>
          <w:b/>
        </w:rPr>
      </w:pPr>
      <w:r w:rsidRPr="00643332">
        <w:rPr>
          <w:b/>
        </w:rPr>
        <w:t xml:space="preserve">Other useful questions to ask are: </w:t>
      </w:r>
    </w:p>
    <w:p w:rsidR="00362E01" w:rsidRDefault="00362E01" w:rsidP="00362E01">
      <w:r>
        <w:t>Are all atoms the same size?</w:t>
      </w:r>
    </w:p>
    <w:p w:rsidR="00362E01" w:rsidRDefault="00362E01" w:rsidP="00362E01">
      <w:r>
        <w:t xml:space="preserve">What </w:t>
      </w:r>
      <w:r w:rsidR="002E6800">
        <w:t xml:space="preserve">are the limitations </w:t>
      </w:r>
      <w:r>
        <w:t>of our models?</w:t>
      </w:r>
    </w:p>
    <w:p w:rsidR="00362E01" w:rsidRDefault="00362E01" w:rsidP="00362E01">
      <w:r>
        <w:t>How do these physical models relate to the Lewis model we may have to draw in exams?</w:t>
      </w:r>
    </w:p>
    <w:p w:rsidR="00866732" w:rsidRDefault="002E6800" w:rsidP="00866732">
      <w:pPr>
        <w:spacing w:after="0"/>
        <w:sectPr w:rsidR="00866732" w:rsidSect="003B2B27">
          <w:headerReference w:type="default" r:id="rId23"/>
          <w:pgSz w:w="11906" w:h="16838"/>
          <w:pgMar w:top="871" w:right="1440" w:bottom="1135" w:left="1440" w:header="567" w:footer="708" w:gutter="0"/>
          <w:cols w:space="708"/>
          <w:docGrid w:linePitch="360"/>
        </w:sectPr>
      </w:pPr>
      <w:r>
        <w:rPr>
          <w:noProof/>
          <w:lang w:eastAsia="en-GB"/>
        </w:rPr>
        <mc:AlternateContent>
          <mc:Choice Requires="wps">
            <w:drawing>
              <wp:anchor distT="0" distB="0" distL="114300" distR="114300" simplePos="0" relativeHeight="251633664" behindDoc="0" locked="0" layoutInCell="1" allowOverlap="1" wp14:anchorId="33706E08" wp14:editId="7B39E991">
                <wp:simplePos x="0" y="0"/>
                <wp:positionH relativeFrom="column">
                  <wp:posOffset>-361315</wp:posOffset>
                </wp:positionH>
                <wp:positionV relativeFrom="paragraph">
                  <wp:posOffset>1923415</wp:posOffset>
                </wp:positionV>
                <wp:extent cx="6409690" cy="1189355"/>
                <wp:effectExtent l="0" t="0" r="0" b="0"/>
                <wp:wrapNone/>
                <wp:docPr id="12"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w:t>
                            </w:r>
                            <w:r w:rsidR="003B2B27">
                              <w:rPr>
                                <w:rFonts w:cs="Arial"/>
                                <w:iCs/>
                                <w:color w:val="000000"/>
                                <w:sz w:val="12"/>
                                <w:szCs w:val="12"/>
                              </w:rPr>
                              <w:t xml:space="preserve"> </w:t>
                            </w:r>
                            <w:r>
                              <w:rPr>
                                <w:rFonts w:cs="Arial"/>
                                <w:iCs/>
                                <w:color w:val="000000"/>
                                <w:sz w:val="12"/>
                                <w:szCs w:val="12"/>
                              </w:rPr>
                              <w:t xml:space="preserve">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B100DD">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r w:rsidR="00463032">
                              <w:rPr>
                                <w:rFonts w:cs="Arial"/>
                                <w:color w:val="000000"/>
                                <w:sz w:val="12"/>
                                <w:szCs w:val="12"/>
                              </w:rPr>
                              <w:t>n/a</w:t>
                            </w:r>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4"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8" o:spid="_x0000_s1028"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8.45pt;margin-top:151.45pt;width:504.7pt;height:93.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" fillcolor="#d8d8d8" stroked="f" strokeweight="2pt">
                <v:textbo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w:t>
                      </w:r>
                      <w:r w:rsidR="003B2B27">
                        <w:rPr>
                          <w:rFonts w:cs="Arial"/>
                          <w:iCs/>
                          <w:color w:val="000000"/>
                          <w:sz w:val="12"/>
                          <w:szCs w:val="12"/>
                        </w:rPr>
                        <w:t xml:space="preserve"> </w:t>
                      </w:r>
                      <w:r>
                        <w:rPr>
                          <w:rFonts w:cs="Arial"/>
                          <w:iCs/>
                          <w:color w:val="000000"/>
                          <w:sz w:val="12"/>
                          <w:szCs w:val="12"/>
                        </w:rPr>
                        <w:t xml:space="preserve">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B100DD">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r w:rsidR="00463032">
                        <w:rPr>
                          <w:rFonts w:cs="Arial"/>
                          <w:color w:val="000000"/>
                          <w:sz w:val="12"/>
                          <w:szCs w:val="12"/>
                        </w:rPr>
                        <w:t>n/a</w:t>
                      </w:r>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5" w:history="1">
                        <w:r>
                          <w:rPr>
                            <w:rStyle w:val="Hyperlink"/>
                            <w:rFonts w:cs="Arial"/>
                            <w:sz w:val="12"/>
                            <w:szCs w:val="12"/>
                            <w:lang w:eastAsia="en-GB"/>
                          </w:rPr>
                          <w:t>resources.feedback@ocr.org.uk</w:t>
                        </w:r>
                      </w:hyperlink>
                    </w:p>
                  </w:txbxContent>
                </v:textbox>
              </v:roundrect>
            </w:pict>
          </mc:Fallback>
        </mc:AlternateContent>
      </w:r>
      <w:r>
        <w:rPr>
          <w:noProof/>
          <w:lang w:eastAsia="en-GB"/>
        </w:rPr>
        <mc:AlternateContent>
          <mc:Choice Requires="wps">
            <w:drawing>
              <wp:anchor distT="0" distB="0" distL="114300" distR="114300" simplePos="0" relativeHeight="251632640" behindDoc="0" locked="0" layoutInCell="1" allowOverlap="1" wp14:anchorId="77C25682" wp14:editId="757DBC93">
                <wp:simplePos x="0" y="0"/>
                <wp:positionH relativeFrom="column">
                  <wp:posOffset>-332740</wp:posOffset>
                </wp:positionH>
                <wp:positionV relativeFrom="paragraph">
                  <wp:posOffset>1172210</wp:posOffset>
                </wp:positionV>
                <wp:extent cx="6281420" cy="6737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F447AA" w:rsidRPr="00685A49" w:rsidRDefault="00F447AA" w:rsidP="00F447AA">
                            <w:pPr>
                              <w:pStyle w:val="Header"/>
                              <w:spacing w:after="57" w:line="276" w:lineRule="auto"/>
                              <w:rPr>
                                <w:rFonts w:cs="Arial"/>
                                <w:sz w:val="16"/>
                                <w:szCs w:val="16"/>
                              </w:rPr>
                            </w:pPr>
                            <w:r w:rsidRPr="00685A49">
                              <w:rPr>
                                <w:rFonts w:cs="Arial"/>
                                <w:sz w:val="16"/>
                                <w:szCs w:val="16"/>
                              </w:rPr>
                              <w:t>We’d like to know your view on the resources we produce.</w:t>
                            </w:r>
                            <w:r w:rsidR="003B2B27">
                              <w:rPr>
                                <w:rFonts w:cs="Arial"/>
                                <w:sz w:val="16"/>
                                <w:szCs w:val="16"/>
                              </w:rPr>
                              <w:t xml:space="preserve"> </w:t>
                            </w:r>
                            <w:r w:rsidRPr="00685A49">
                              <w:rPr>
                                <w:rFonts w:cs="Arial"/>
                                <w:sz w:val="16"/>
                                <w:szCs w:val="16"/>
                              </w:rPr>
                              <w:t>By clicking o</w:t>
                            </w:r>
                            <w:r>
                              <w:rPr>
                                <w:rFonts w:cs="Arial"/>
                                <w:sz w:val="16"/>
                                <w:szCs w:val="16"/>
                              </w:rPr>
                              <w:t>n ‘</w:t>
                            </w:r>
                            <w:hyperlink r:id="rId26" w:history="1">
                              <w:r w:rsidRPr="001A1B64">
                                <w:rPr>
                                  <w:rStyle w:val="Hyperlink"/>
                                  <w:rFonts w:cs="Arial"/>
                                  <w:sz w:val="16"/>
                                  <w:szCs w:val="16"/>
                                </w:rPr>
                                <w:t>Like</w:t>
                              </w:r>
                            </w:hyperlink>
                            <w:r>
                              <w:rPr>
                                <w:rFonts w:cs="Arial"/>
                                <w:sz w:val="16"/>
                                <w:szCs w:val="16"/>
                              </w:rPr>
                              <w:t>’ or ‘</w:t>
                            </w:r>
                            <w:hyperlink r:id="rId27"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r w:rsidR="003B2B27">
                              <w:rPr>
                                <w:rFonts w:cs="Arial"/>
                                <w:sz w:val="16"/>
                                <w:szCs w:val="16"/>
                              </w:rPr>
                              <w:t xml:space="preserve"> </w:t>
                            </w:r>
                            <w:r w:rsidRPr="00685A49">
                              <w:rPr>
                                <w:rFonts w:cs="Arial"/>
                                <w:sz w:val="16"/>
                                <w:szCs w:val="16"/>
                              </w:rPr>
                              <w:t>When the email template pops up please add additional comments if you wish and then just click ‘Send’.</w:t>
                            </w:r>
                            <w:r w:rsidR="003B2B27">
                              <w:rPr>
                                <w:rFonts w:cs="Arial"/>
                                <w:sz w:val="16"/>
                                <w:szCs w:val="16"/>
                              </w:rPr>
                              <w:t xml:space="preserve"> </w:t>
                            </w:r>
                            <w:r w:rsidRPr="00685A49">
                              <w:rPr>
                                <w:rFonts w:cs="Arial"/>
                                <w:sz w:val="16"/>
                                <w:szCs w:val="16"/>
                              </w:rPr>
                              <w:t>Thank you.</w:t>
                            </w:r>
                          </w:p>
                          <w:p w:rsidR="00F447AA" w:rsidRPr="00FB63C2" w:rsidRDefault="00F447AA"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8"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2pt;margin-top:92.3pt;width:494.6pt;height:53.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" filled="f" stroked="f">
                <v:textbox>
                  <w:txbxContent>
                    <w:p w:rsidR="00F447AA" w:rsidRPr="00685A49" w:rsidRDefault="00F447AA" w:rsidP="00F447AA">
                      <w:pPr>
                        <w:pStyle w:val="Header"/>
                        <w:spacing w:after="57" w:line="276" w:lineRule="auto"/>
                        <w:rPr>
                          <w:rFonts w:cs="Arial"/>
                          <w:sz w:val="16"/>
                          <w:szCs w:val="16"/>
                        </w:rPr>
                      </w:pPr>
                      <w:r w:rsidRPr="00685A49">
                        <w:rPr>
                          <w:rFonts w:cs="Arial"/>
                          <w:sz w:val="16"/>
                          <w:szCs w:val="16"/>
                        </w:rPr>
                        <w:t>We’d like to know your view on the resources we produce.</w:t>
                      </w:r>
                      <w:r w:rsidR="003B2B27">
                        <w:rPr>
                          <w:rFonts w:cs="Arial"/>
                          <w:sz w:val="16"/>
                          <w:szCs w:val="16"/>
                        </w:rPr>
                        <w:t xml:space="preserve"> </w:t>
                      </w:r>
                      <w:r w:rsidRPr="00685A49">
                        <w:rPr>
                          <w:rFonts w:cs="Arial"/>
                          <w:sz w:val="16"/>
                          <w:szCs w:val="16"/>
                        </w:rPr>
                        <w:t>By clicking o</w:t>
                      </w:r>
                      <w:r>
                        <w:rPr>
                          <w:rFonts w:cs="Arial"/>
                          <w:sz w:val="16"/>
                          <w:szCs w:val="16"/>
                        </w:rPr>
                        <w:t>n ‘</w:t>
                      </w:r>
                      <w:hyperlink r:id="rId29" w:history="1">
                        <w:r w:rsidRPr="001A1B64">
                          <w:rPr>
                            <w:rStyle w:val="Hyperlink"/>
                            <w:rFonts w:cs="Arial"/>
                            <w:sz w:val="16"/>
                            <w:szCs w:val="16"/>
                          </w:rPr>
                          <w:t>Like</w:t>
                        </w:r>
                      </w:hyperlink>
                      <w:r>
                        <w:rPr>
                          <w:rFonts w:cs="Arial"/>
                          <w:sz w:val="16"/>
                          <w:szCs w:val="16"/>
                        </w:rPr>
                        <w:t>’ or ‘</w:t>
                      </w:r>
                      <w:hyperlink r:id="rId30"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r w:rsidR="003B2B27">
                        <w:rPr>
                          <w:rFonts w:cs="Arial"/>
                          <w:sz w:val="16"/>
                          <w:szCs w:val="16"/>
                        </w:rPr>
                        <w:t xml:space="preserve"> </w:t>
                      </w:r>
                      <w:r w:rsidRPr="00685A49">
                        <w:rPr>
                          <w:rFonts w:cs="Arial"/>
                          <w:sz w:val="16"/>
                          <w:szCs w:val="16"/>
                        </w:rPr>
                        <w:t>When the email template pops up please add additional comments if you wish and then just click ‘Send’.</w:t>
                      </w:r>
                      <w:r w:rsidR="003B2B27">
                        <w:rPr>
                          <w:rFonts w:cs="Arial"/>
                          <w:sz w:val="16"/>
                          <w:szCs w:val="16"/>
                        </w:rPr>
                        <w:t xml:space="preserve"> </w:t>
                      </w:r>
                      <w:r w:rsidRPr="00685A49">
                        <w:rPr>
                          <w:rFonts w:cs="Arial"/>
                          <w:sz w:val="16"/>
                          <w:szCs w:val="16"/>
                        </w:rPr>
                        <w:t>Thank you.</w:t>
                      </w:r>
                    </w:p>
                    <w:p w:rsidR="00F447AA" w:rsidRPr="00FB63C2" w:rsidRDefault="00F447AA"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31" w:history="1">
                        <w:r w:rsidRPr="001A1B64">
                          <w:rPr>
                            <w:rStyle w:val="Hyperlink"/>
                            <w:rFonts w:cs="Arial"/>
                            <w:sz w:val="16"/>
                            <w:szCs w:val="16"/>
                          </w:rPr>
                          <w:t>www.ocr.org.uk/expression-of-interest</w:t>
                        </w:r>
                      </w:hyperlink>
                    </w:p>
                  </w:txbxContent>
                </v:textbox>
              </v:shape>
            </w:pict>
          </mc:Fallback>
        </mc:AlternateContent>
      </w:r>
    </w:p>
    <w:p w:rsidR="00333EA8" w:rsidRPr="00DE7C26" w:rsidRDefault="00333EA8" w:rsidP="00333EA8">
      <w:pPr>
        <w:pStyle w:val="Heading1"/>
      </w:pPr>
      <w:bookmarkStart w:id="1" w:name="_Lesson_Element"/>
      <w:bookmarkEnd w:id="1"/>
      <w:r w:rsidRPr="00DE7C26">
        <w:t>Lesson Element</w:t>
      </w:r>
    </w:p>
    <w:p w:rsidR="00362E01" w:rsidRDefault="00362E01" w:rsidP="00362E01">
      <w:pPr>
        <w:pStyle w:val="Heading2"/>
        <w:rPr>
          <w:i w:val="0"/>
          <w:szCs w:val="28"/>
        </w:rPr>
      </w:pPr>
      <w:r>
        <w:rPr>
          <w:i w:val="0"/>
          <w:szCs w:val="28"/>
        </w:rPr>
        <w:t>Modelling covalent bonding</w:t>
      </w:r>
    </w:p>
    <w:p w:rsidR="00F53ED3" w:rsidRDefault="00B100DD" w:rsidP="007953E7">
      <w:pPr>
        <w:pStyle w:val="Heading2"/>
      </w:pPr>
      <w:r>
        <w:t>Learner</w:t>
      </w:r>
      <w:r w:rsidR="007953E7">
        <w:t xml:space="preserve"> Activity</w:t>
      </w:r>
    </w:p>
    <w:p w:rsidR="007953E7" w:rsidRDefault="007953E7" w:rsidP="007953E7"/>
    <w:p w:rsidR="007953E7" w:rsidRPr="008324A5" w:rsidRDefault="00AF3F6F" w:rsidP="00AF3F6F">
      <w:pPr>
        <w:pStyle w:val="Heading3"/>
      </w:pPr>
      <w:r>
        <w:t>Introduction</w:t>
      </w:r>
    </w:p>
    <w:p w:rsidR="00362E01" w:rsidRDefault="00362E01" w:rsidP="00362E01">
      <w:r>
        <w:t>This activity will help you to secure your understanding of what covalent bonds are and how they are represented.</w:t>
      </w:r>
    </w:p>
    <w:p w:rsidR="00362E01" w:rsidRDefault="00362E01" w:rsidP="00362E01">
      <w:r>
        <w:t xml:space="preserve">Covalent bonding occurs between non-metal atoms </w:t>
      </w:r>
      <w:r w:rsidR="006C7621">
        <w:t>e.g.</w:t>
      </w:r>
      <w:r>
        <w:t xml:space="preserve"> hydrogen and oxygen.</w:t>
      </w:r>
      <w:r w:rsidR="003B2B27">
        <w:t xml:space="preserve"> </w:t>
      </w:r>
      <w:r>
        <w:t>A covalent bond is defined as a ‘shared pair of electrons’.</w:t>
      </w:r>
      <w:r w:rsidR="003B2B27">
        <w:t xml:space="preserve"> </w:t>
      </w:r>
      <w:r>
        <w:t>The outer shells of the atoms involved overlap and the shared electrons are now in both outer shells.</w:t>
      </w:r>
    </w:p>
    <w:p w:rsidR="00362E01" w:rsidRDefault="00362E01" w:rsidP="00362E01">
      <w:r>
        <w:t>Covalent molecules</w:t>
      </w:r>
      <w:r w:rsidR="00B866E3">
        <w:t xml:space="preserve"> can be</w:t>
      </w:r>
      <w:r>
        <w:t xml:space="preserve"> represented in two ways in diagrams.</w:t>
      </w:r>
    </w:p>
    <w:p w:rsidR="00362E01" w:rsidRDefault="00362E01" w:rsidP="00A01E56">
      <w:pPr>
        <w:pStyle w:val="ListParagraph"/>
        <w:numPr>
          <w:ilvl w:val="0"/>
          <w:numId w:val="9"/>
        </w:numPr>
      </w:pPr>
      <w:r>
        <w:rPr>
          <w:noProof/>
          <w:lang w:eastAsia="en-GB"/>
        </w:rPr>
        <w:t xml:space="preserve">With lines: </w:t>
      </w:r>
      <w:r>
        <w:t xml:space="preserve">in these diagrams the line represents </w:t>
      </w:r>
      <w:r w:rsidR="00B866E3">
        <w:t>two</w:t>
      </w:r>
      <w:r>
        <w:t xml:space="preserve"> electrons in a bond.</w:t>
      </w:r>
    </w:p>
    <w:p w:rsidR="00B866E3" w:rsidRDefault="00B866E3" w:rsidP="00A01E56">
      <w:pPr>
        <w:pStyle w:val="ListParagraph"/>
      </w:pPr>
    </w:p>
    <w:p w:rsidR="00AF3F6F" w:rsidRDefault="00362E01" w:rsidP="00A01E56">
      <w:pPr>
        <w:pStyle w:val="ListParagraph"/>
        <w:numPr>
          <w:ilvl w:val="0"/>
          <w:numId w:val="9"/>
        </w:numPr>
      </w:pPr>
      <w:r>
        <w:t>As a dot</w:t>
      </w:r>
      <w:r w:rsidR="00B866E3">
        <w:t xml:space="preserve"> </w:t>
      </w:r>
      <w:r>
        <w:t>and</w:t>
      </w:r>
      <w:r w:rsidR="00B866E3">
        <w:t xml:space="preserve"> </w:t>
      </w:r>
      <w:r>
        <w:t>cross (Lewis) diagram: in these diagrams each dot</w:t>
      </w:r>
      <w:r w:rsidR="00B866E3">
        <w:t xml:space="preserve"> </w:t>
      </w:r>
      <w:r>
        <w:t>and</w:t>
      </w:r>
      <w:r w:rsidR="00B866E3">
        <w:t xml:space="preserve"> </w:t>
      </w:r>
      <w:r>
        <w:t>cross pair represents two electrons in a bond.</w:t>
      </w:r>
      <w:r w:rsidR="003B2B27">
        <w:t xml:space="preserve"> </w:t>
      </w:r>
      <w:r>
        <w:t xml:space="preserve">There may be other electrons on the atom that are not involved in bonding and these will be shown as either a pair of crosses or a pair of dots </w:t>
      </w:r>
      <w:r w:rsidR="00B866E3">
        <w:t>–</w:t>
      </w:r>
      <w:r>
        <w:t xml:space="preserve"> these are known as ‘lone-pairs of electrons’. </w:t>
      </w:r>
    </w:p>
    <w:p w:rsidR="00362E01" w:rsidRDefault="006C7621" w:rsidP="00362E01">
      <w:pPr>
        <w:pStyle w:val="NoSpacing"/>
        <w:numPr>
          <w:ilvl w:val="0"/>
          <w:numId w:val="0"/>
        </w:numPr>
        <w:jc w:val="center"/>
      </w:pPr>
      <w:r>
        <w:rPr>
          <w:noProof/>
          <w:lang w:eastAsia="en-GB"/>
        </w:rPr>
        <w:drawing>
          <wp:inline distT="0" distB="0" distL="0" distR="0" wp14:anchorId="5E172357" wp14:editId="38B3ACCD">
            <wp:extent cx="3733800" cy="1458025"/>
            <wp:effectExtent l="57150" t="57150" r="114300" b="123190"/>
            <wp:docPr id="9" name="Picture 1" descr="Molecule of water image. Diagram A shows covalent bonds. Diagram B gives information on the electrons in the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ecule of water image. Diagram A shows covalent bonds. Diagram B gives information on the electrons in the molecule."/>
                    <pic:cNvPicPr>
                      <a:picLocks noChangeAspect="1" noChangeArrowheads="1"/>
                    </pic:cNvPicPr>
                  </pic:nvPicPr>
                  <pic:blipFill>
                    <a:blip r:embed="rId32">
                      <a:extLst>
                        <a:ext uri="{28A0092B-C50C-407E-A947-70E740481C1C}">
                          <a14:useLocalDpi xmlns:a14="http://schemas.microsoft.com/office/drawing/2010/main" val="0"/>
                        </a:ext>
                      </a:extLst>
                    </a:blip>
                    <a:srcRect l="19695" t="34221" r="25496" b="37416"/>
                    <a:stretch>
                      <a:fillRect/>
                    </a:stretch>
                  </pic:blipFill>
                  <pic:spPr bwMode="auto">
                    <a:xfrm>
                      <a:off x="0" y="0"/>
                      <a:ext cx="3737468" cy="1459457"/>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362E01" w:rsidRDefault="00362E01" w:rsidP="00362E01">
      <w:pPr>
        <w:sectPr w:rsidR="00362E01" w:rsidSect="00A01E56">
          <w:headerReference w:type="default" r:id="rId33"/>
          <w:footerReference w:type="default" r:id="rId34"/>
          <w:pgSz w:w="11906" w:h="16838"/>
          <w:pgMar w:top="851" w:right="1440" w:bottom="1440" w:left="1440" w:header="708" w:footer="708" w:gutter="0"/>
          <w:cols w:space="708"/>
          <w:docGrid w:linePitch="360"/>
        </w:sectPr>
      </w:pPr>
      <w:r>
        <w:t>The diagrams above both show a molecule of water.</w:t>
      </w:r>
      <w:r w:rsidR="003B2B27">
        <w:t xml:space="preserve"> </w:t>
      </w:r>
      <w:r>
        <w:t>In diagram A, the covalent bonds are shown as lines.</w:t>
      </w:r>
      <w:r w:rsidR="003B2B27">
        <w:t xml:space="preserve"> </w:t>
      </w:r>
      <w:r>
        <w:t>Diagram B gives us a little more information about the electrons in the molecule.</w:t>
      </w:r>
      <w:r w:rsidR="003B2B27">
        <w:t xml:space="preserve"> </w:t>
      </w:r>
      <w:r>
        <w:t>Oxygen has six electrons in its outer shell and these are represented with dots. Two of these are involved in bonding with the hydrogen atoms and the O</w:t>
      </w:r>
      <w:r w:rsidR="00B866E3">
        <w:t>–</w:t>
      </w:r>
      <w:r>
        <w:t>H bonds are shown as a dot</w:t>
      </w:r>
      <w:r w:rsidR="00B866E3">
        <w:t xml:space="preserve"> </w:t>
      </w:r>
      <w:r>
        <w:t>and</w:t>
      </w:r>
      <w:r w:rsidR="00B866E3">
        <w:t xml:space="preserve"> </w:t>
      </w:r>
      <w:r>
        <w:t>cross pair.</w:t>
      </w:r>
      <w:r w:rsidR="003B2B27">
        <w:t xml:space="preserve"> </w:t>
      </w:r>
      <w:r>
        <w:t>The other four electrons are shown as two lone-pairs.</w:t>
      </w:r>
    </w:p>
    <w:p w:rsidR="00362E01" w:rsidRDefault="00362E01" w:rsidP="00362E01"/>
    <w:p w:rsidR="00362E01" w:rsidRDefault="00362E01" w:rsidP="00362E01">
      <w:r>
        <w:t>In this activity you will make a physical model of the covalent bonding in a molecule using pipe cleaners and beads.</w:t>
      </w:r>
      <w:r w:rsidR="003B2B27">
        <w:t xml:space="preserve"> </w:t>
      </w:r>
      <w:r>
        <w:t>Below is an example of water modelled in this way.</w:t>
      </w:r>
    </w:p>
    <w:p w:rsidR="00362E01" w:rsidRDefault="006C7621" w:rsidP="00362E01">
      <w:pPr>
        <w:jc w:val="center"/>
      </w:pPr>
      <w:r>
        <w:rPr>
          <w:noProof/>
          <w:lang w:eastAsia="en-GB"/>
        </w:rPr>
        <w:drawing>
          <wp:inline distT="0" distB="0" distL="0" distR="0" wp14:anchorId="5F5183FE" wp14:editId="55418083">
            <wp:extent cx="2067560" cy="1688465"/>
            <wp:effectExtent l="57150" t="57150" r="123190" b="121285"/>
            <wp:docPr id="10" name="Picture 5" descr="Image of a physical model of covalent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a physical model of covalent bondin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15593" t="18513" r="32108" b="24463"/>
                    <a:stretch>
                      <a:fillRect/>
                    </a:stretch>
                  </pic:blipFill>
                  <pic:spPr bwMode="auto">
                    <a:xfrm>
                      <a:off x="0" y="0"/>
                      <a:ext cx="2067560" cy="1688465"/>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362E01" w:rsidRDefault="00362E01" w:rsidP="00362E01">
      <w:pPr>
        <w:pStyle w:val="Heading3"/>
      </w:pPr>
      <w:r>
        <w:t>Task 1</w:t>
      </w:r>
    </w:p>
    <w:p w:rsidR="00362E01" w:rsidRDefault="00362E01" w:rsidP="00362E01">
      <w:r>
        <w:t xml:space="preserve">To build your model – </w:t>
      </w:r>
    </w:p>
    <w:p w:rsidR="00362E01" w:rsidRDefault="00362E01" w:rsidP="003B2B27">
      <w:pPr>
        <w:numPr>
          <w:ilvl w:val="0"/>
          <w:numId w:val="7"/>
        </w:numPr>
      </w:pPr>
      <w:r>
        <w:t>First draw two diagrams of your molecule, one with lines for the bonds and one Lewis dot</w:t>
      </w:r>
      <w:r w:rsidR="00B866E3">
        <w:t xml:space="preserve"> </w:t>
      </w:r>
      <w:r>
        <w:t>and</w:t>
      </w:r>
      <w:r w:rsidR="00B866E3">
        <w:t xml:space="preserve"> </w:t>
      </w:r>
      <w:r>
        <w:t>cross diagram.</w:t>
      </w:r>
      <w:r w:rsidR="003B2B27">
        <w:t xml:space="preserve"> </w:t>
      </w:r>
      <w:r>
        <w:t>You’ll need to know how many electrons are in the outer shell of each atom – use a Periodic Table to help you if needed.</w:t>
      </w:r>
    </w:p>
    <w:p w:rsidR="00362E01" w:rsidRDefault="00362E01" w:rsidP="003B2B27">
      <w:pPr>
        <w:numPr>
          <w:ilvl w:val="0"/>
          <w:numId w:val="7"/>
        </w:numPr>
      </w:pPr>
      <w:r>
        <w:t>Get your teacher to check your diagrams before you start modelling.</w:t>
      </w:r>
    </w:p>
    <w:p w:rsidR="00362E01" w:rsidRDefault="00362E01" w:rsidP="003B2B27">
      <w:pPr>
        <w:numPr>
          <w:ilvl w:val="0"/>
          <w:numId w:val="7"/>
        </w:numPr>
      </w:pPr>
      <w:r>
        <w:t xml:space="preserve">Now plan your model. You’ll need a pipe cleaner for each of the atom outer shells (so as water has three atoms, three pipe cleaners </w:t>
      </w:r>
      <w:r w:rsidR="00B866E3">
        <w:t xml:space="preserve">are </w:t>
      </w:r>
      <w:r>
        <w:t>needed).</w:t>
      </w:r>
      <w:r w:rsidR="003B2B27">
        <w:t xml:space="preserve"> </w:t>
      </w:r>
      <w:r>
        <w:t>You’ll need enough beads to represent all the outer</w:t>
      </w:r>
      <w:r w:rsidR="00B866E3">
        <w:t>–</w:t>
      </w:r>
      <w:r>
        <w:t>shell electrons in your molecule.</w:t>
      </w:r>
      <w:r w:rsidR="003B2B27">
        <w:t xml:space="preserve"> </w:t>
      </w:r>
      <w:r>
        <w:t>Count how many electrons there are in your Lewis dot</w:t>
      </w:r>
      <w:r w:rsidR="00B866E3">
        <w:t xml:space="preserve"> </w:t>
      </w:r>
      <w:r>
        <w:t>and</w:t>
      </w:r>
      <w:r w:rsidR="00B866E3">
        <w:t xml:space="preserve"> </w:t>
      </w:r>
      <w:r>
        <w:t>cross diagram</w:t>
      </w:r>
      <w:r w:rsidR="006C7621">
        <w:t>;</w:t>
      </w:r>
      <w:r>
        <w:t xml:space="preserve"> don’t forget the lone pairs of electrons!</w:t>
      </w:r>
      <w:r w:rsidR="003B2B27">
        <w:t xml:space="preserve"> </w:t>
      </w:r>
      <w:r w:rsidR="00B866E3">
        <w:t>Ideally</w:t>
      </w:r>
      <w:r>
        <w:t xml:space="preserve"> your dots</w:t>
      </w:r>
      <w:r w:rsidR="00B866E3">
        <w:t xml:space="preserve"> and </w:t>
      </w:r>
      <w:r>
        <w:t xml:space="preserve">crosses </w:t>
      </w:r>
      <w:r w:rsidR="00B866E3">
        <w:t xml:space="preserve">should be </w:t>
      </w:r>
      <w:r>
        <w:t>different coloured beads.</w:t>
      </w:r>
    </w:p>
    <w:p w:rsidR="00362E01" w:rsidRDefault="00362E01" w:rsidP="003B2B27">
      <w:pPr>
        <w:numPr>
          <w:ilvl w:val="0"/>
          <w:numId w:val="7"/>
        </w:numPr>
      </w:pPr>
      <w:r>
        <w:t>Now collect your materials.</w:t>
      </w:r>
    </w:p>
    <w:p w:rsidR="00362E01" w:rsidRDefault="00362E01" w:rsidP="003B2B27">
      <w:pPr>
        <w:numPr>
          <w:ilvl w:val="0"/>
          <w:numId w:val="7"/>
        </w:numPr>
      </w:pPr>
      <w:r>
        <w:t>Construct your model.</w:t>
      </w:r>
      <w:r w:rsidR="003B2B27">
        <w:t xml:space="preserve"> </w:t>
      </w:r>
    </w:p>
    <w:p w:rsidR="00362E01" w:rsidRDefault="00362E01" w:rsidP="003B2B27">
      <w:pPr>
        <w:ind w:left="720"/>
      </w:pPr>
      <w:r>
        <w:t xml:space="preserve">To make a bond, get the two beads making up the bond and thread the </w:t>
      </w:r>
      <w:r w:rsidR="00B866E3">
        <w:t>two</w:t>
      </w:r>
      <w:r>
        <w:t xml:space="preserve"> pipe cleaners through the holes of both beads; the bead ‘electrons’ are now shared between the two pipe cleaner </w:t>
      </w:r>
      <w:r w:rsidR="00B866E3">
        <w:t xml:space="preserve"> outer shells</w:t>
      </w:r>
      <w:r>
        <w:t>.</w:t>
      </w:r>
      <w:r w:rsidR="003B2B27">
        <w:t xml:space="preserve"> </w:t>
      </w:r>
      <w:r>
        <w:t>Bend the pipe cleaners round into circles to make the outer shell shapes.</w:t>
      </w:r>
    </w:p>
    <w:p w:rsidR="00362E01" w:rsidRDefault="00362E01" w:rsidP="003B2B27">
      <w:pPr>
        <w:ind w:left="720"/>
      </w:pPr>
      <w:r>
        <w:t>Construct all the bonds in the same way.</w:t>
      </w:r>
    </w:p>
    <w:p w:rsidR="00362E01" w:rsidRDefault="00362E01" w:rsidP="003B2B27">
      <w:pPr>
        <w:ind w:left="720"/>
      </w:pPr>
      <w:r>
        <w:t xml:space="preserve">Go back and check for any lone pairs of electrons on the atoms and make sure you have placed beads n the correct pipe cleaner </w:t>
      </w:r>
      <w:r w:rsidR="00B866E3">
        <w:t xml:space="preserve">outer </w:t>
      </w:r>
      <w:r>
        <w:t>shells to represent them.</w:t>
      </w:r>
    </w:p>
    <w:p w:rsidR="00333EA8" w:rsidRDefault="00362E01" w:rsidP="00A01E56">
      <w:pPr>
        <w:numPr>
          <w:ilvl w:val="0"/>
          <w:numId w:val="7"/>
        </w:numPr>
      </w:pPr>
      <w:r>
        <w:t>You can now twist the pipe cleaner ends around each other to secure your outer shells.</w:t>
      </w:r>
    </w:p>
    <w:p w:rsidR="00333EA8" w:rsidRDefault="00333EA8" w:rsidP="00A01E56"/>
    <w:p w:rsidR="00551083" w:rsidRDefault="003B2B27" w:rsidP="003B2B27">
      <w:pPr>
        <w:pStyle w:val="Heading3"/>
      </w:pPr>
      <w:r>
        <w:t>Task 2</w:t>
      </w:r>
    </w:p>
    <w:p w:rsidR="003B2B27" w:rsidRDefault="003B2B27" w:rsidP="003B2B27">
      <w:r>
        <w:t>Get a piece of card and put your molecule in the middle of it. Secure it with a few staples.</w:t>
      </w:r>
    </w:p>
    <w:p w:rsidR="003B2B27" w:rsidRDefault="003B2B27" w:rsidP="003B2B27">
      <w:r>
        <w:t>Add information about your substance around the side. Especially useful is information about the properties of the substance as they can be linked back to the bonding. These could be physical properties like melting point or solubility, or chemical properties such as what other kinds of substances it can react with.</w:t>
      </w:r>
    </w:p>
    <w:p w:rsidR="003B2B27" w:rsidRDefault="003B2B27" w:rsidP="003B2B27"/>
    <w:p w:rsidR="003B2B27" w:rsidRDefault="003B2B27" w:rsidP="003B2B27">
      <w:pPr>
        <w:pStyle w:val="Heading3"/>
      </w:pPr>
      <w:r>
        <w:t>Extension task 1</w:t>
      </w:r>
    </w:p>
    <w:p w:rsidR="003B2B27" w:rsidRDefault="003B2B27" w:rsidP="003B2B27">
      <w:r>
        <w:t>Use the internet and/or textbooks to find some information about the sizes of atoms. Are all atoms the same size? How are atoms measured?</w:t>
      </w:r>
    </w:p>
    <w:p w:rsidR="003B2B27" w:rsidRDefault="003B2B27" w:rsidP="003B2B27">
      <w:r>
        <w:t>Look up the atomic radius measurements for the atoms used in your model.</w:t>
      </w:r>
    </w:p>
    <w:p w:rsidR="003B2B27" w:rsidRDefault="003B2B27" w:rsidP="003B2B27">
      <w:r>
        <w:t>How could your model be adapted to show the relative size of the atoms?</w:t>
      </w:r>
    </w:p>
    <w:p w:rsidR="003B2B27" w:rsidRDefault="003B2B27" w:rsidP="003B2B27"/>
    <w:p w:rsidR="003B2B27" w:rsidRDefault="003B2B27" w:rsidP="003B2B27">
      <w:pPr>
        <w:pStyle w:val="Heading3"/>
      </w:pPr>
      <w:r>
        <w:t>Extension task 2</w:t>
      </w:r>
    </w:p>
    <w:p w:rsidR="003B2B27" w:rsidRDefault="003B2B27" w:rsidP="003B2B27">
      <w:r w:rsidRPr="003B2B27">
        <w:t>The diagram below shows a representation of the bonding in a molecule of sulfuric acid.</w:t>
      </w:r>
      <w:r>
        <w:t xml:space="preserve"> </w:t>
      </w:r>
      <w:r w:rsidRPr="003B2B27">
        <w:t>Each line is a shared pair of electrons.</w:t>
      </w:r>
      <w:r>
        <w:t xml:space="preserve"> </w:t>
      </w:r>
      <w:r w:rsidRPr="003B2B27">
        <w:t>Make a model of this using beads and pipe cleaners.</w:t>
      </w:r>
      <w:r>
        <w:t xml:space="preserve"> </w:t>
      </w:r>
      <w:r w:rsidRPr="003B2B27">
        <w:t>You will find it easiest to build this model ‘bond by bond’ and starting with the sulfur atom.</w:t>
      </w:r>
      <w:r>
        <w:t xml:space="preserve"> </w:t>
      </w:r>
      <w:r w:rsidRPr="003B2B27">
        <w:t>Once you have built the model look at it closely.</w:t>
      </w:r>
      <w:r>
        <w:t xml:space="preserve"> </w:t>
      </w:r>
      <w:r w:rsidRPr="003B2B27">
        <w:t>What is unusual about the bonding around sulfur?</w:t>
      </w:r>
    </w:p>
    <w:p w:rsidR="003B2B27" w:rsidRDefault="006C7621" w:rsidP="00A01E56">
      <w:pPr>
        <w:jc w:val="center"/>
      </w:pPr>
      <w:r>
        <w:rPr>
          <w:noProof/>
          <w:lang w:eastAsia="en-GB"/>
        </w:rPr>
        <w:drawing>
          <wp:inline distT="0" distB="0" distL="0" distR="0" wp14:anchorId="4CEC083E" wp14:editId="16050685">
            <wp:extent cx="1286510" cy="1356360"/>
            <wp:effectExtent l="57150" t="57150" r="123190" b="110490"/>
            <wp:docPr id="15" name="Picture 2" descr="Representation of the bonding in a molecule of sulfu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resentation of the bonding in a molecule of sulfuric acid."/>
                    <pic:cNvPicPr>
                      <a:picLocks noChangeAspect="1" noChangeArrowheads="1"/>
                    </pic:cNvPicPr>
                  </pic:nvPicPr>
                  <pic:blipFill>
                    <a:blip r:embed="rId37">
                      <a:extLst>
                        <a:ext uri="{28A0092B-C50C-407E-A947-70E740481C1C}">
                          <a14:useLocalDpi xmlns:a14="http://schemas.microsoft.com/office/drawing/2010/main" val="0"/>
                        </a:ext>
                      </a:extLst>
                    </a:blip>
                    <a:srcRect l="41391" t="23338" r="36201" b="45538"/>
                    <a:stretch>
                      <a:fillRect/>
                    </a:stretch>
                  </pic:blipFill>
                  <pic:spPr bwMode="auto">
                    <a:xfrm>
                      <a:off x="0" y="0"/>
                      <a:ext cx="1286510" cy="1356360"/>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200E8F" w:rsidRDefault="00200E8F" w:rsidP="003B2B27"/>
    <w:p w:rsidR="00200E8F" w:rsidRDefault="00200E8F" w:rsidP="00200E8F">
      <w:pPr>
        <w:pStyle w:val="Heading3"/>
      </w:pPr>
      <w:r>
        <w:t>Extension task 3</w:t>
      </w:r>
    </w:p>
    <w:p w:rsidR="00200E8F" w:rsidRPr="003B2B27" w:rsidRDefault="00200E8F" w:rsidP="003B2B27">
      <w:r>
        <w:t xml:space="preserve">Carbon monoxide molecules are made from one carbon atom triple bonded to an oxygen atom. </w:t>
      </w:r>
      <w:r w:rsidRPr="003B2B27">
        <w:t>Make a model of this using beads and pipe cleaners.</w:t>
      </w:r>
      <w:r>
        <w:t xml:space="preserve"> </w:t>
      </w:r>
      <w:r w:rsidRPr="003B2B27">
        <w:t xml:space="preserve">What is </w:t>
      </w:r>
      <w:r>
        <w:t>unusual about the electrons involved in the triple bond?</w:t>
      </w:r>
    </w:p>
    <w:sectPr w:rsidR="00200E8F" w:rsidRPr="003B2B27" w:rsidSect="00A01E56">
      <w:headerReference w:type="default" r:id="rId38"/>
      <w:headerReference w:type="first" r:id="rId39"/>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37F" w:rsidRDefault="002F037F" w:rsidP="00D21C92">
      <w:r>
        <w:separator/>
      </w:r>
    </w:p>
  </w:endnote>
  <w:endnote w:type="continuationSeparator" w:id="0">
    <w:p w:rsidR="002F037F" w:rsidRDefault="002F037F"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Pr="00D04336" w:rsidRDefault="00092A30" w:rsidP="009D585A">
    <w:pPr>
      <w:pStyle w:val="Footer"/>
      <w:jc w:val="center"/>
    </w:pPr>
    <w:r>
      <w:rPr>
        <w:noProof/>
        <w:lang w:eastAsia="en-GB"/>
      </w:rPr>
      <mc:AlternateContent>
        <mc:Choice Requires="wps">
          <w:drawing>
            <wp:anchor distT="0" distB="0" distL="114300" distR="114300" simplePos="0" relativeHeight="251655168" behindDoc="0" locked="0" layoutInCell="1" allowOverlap="1" wp14:anchorId="139D3DAE" wp14:editId="125407F7">
              <wp:simplePos x="0" y="0"/>
              <wp:positionH relativeFrom="column">
                <wp:posOffset>5467350</wp:posOffset>
              </wp:positionH>
              <wp:positionV relativeFrom="paragraph">
                <wp:posOffset>14605</wp:posOffset>
              </wp:positionV>
              <wp:extent cx="857250" cy="3657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65760"/>
                      </a:xfrm>
                      <a:prstGeom prst="rect">
                        <a:avLst/>
                      </a:prstGeom>
                      <a:noFill/>
                      <a:ln w="9525">
                        <a:noFill/>
                        <a:miter lim="800000"/>
                        <a:headEnd/>
                        <a:tailEnd/>
                      </a:ln>
                    </wps:spPr>
                    <wps:txbx>
                      <w:txbxContent>
                        <w:p w:rsidR="009D585A" w:rsidRPr="00D04336" w:rsidRDefault="009D585A" w:rsidP="009D585A">
                          <w:pPr>
                            <w:pStyle w:val="body"/>
                          </w:pPr>
                          <w:r w:rsidRPr="00D04336">
                            <w:rPr>
                              <w:rStyle w:val="hyperlinks"/>
                              <w:rFonts w:ascii="Arial" w:hAnsi="Arial" w:cs="Arial"/>
                              <w:sz w:val="16"/>
                              <w:szCs w:val="16"/>
                            </w:rPr>
                            <w:t xml:space="preserve">© </w:t>
                          </w:r>
                          <w:r>
                            <w:rPr>
                              <w:rStyle w:val="hyperlinks"/>
                              <w:rFonts w:ascii="Arial" w:hAnsi="Arial" w:cs="Arial"/>
                              <w:sz w:val="16"/>
                              <w:szCs w:val="16"/>
                            </w:rPr>
                            <w:t xml:space="preserve">OCR </w:t>
                          </w:r>
                          <w:r w:rsidRPr="00D04336">
                            <w:rPr>
                              <w:rStyle w:val="hyperlinks"/>
                              <w:rFonts w:ascii="Arial" w:hAnsi="Arial" w:cs="Arial"/>
                              <w:sz w:val="16"/>
                              <w:szCs w:val="16"/>
                            </w:rPr>
                            <w:t>201</w:t>
                          </w:r>
                          <w:r>
                            <w:rPr>
                              <w:rStyle w:val="hyperlinks"/>
                              <w:rFonts w:ascii="Arial" w:hAnsi="Arial" w:cs="Arial"/>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30.5pt;margin-top:1.15pt;width:67.5pt;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" filled="f" stroked="f">
              <v:textbox>
                <w:txbxContent>
                  <w:p w:rsidR="009D585A" w:rsidRPr="00D04336" w:rsidRDefault="009D585A" w:rsidP="009D585A">
                    <w:pPr>
                      <w:pStyle w:val="body"/>
                    </w:pPr>
                    <w:r w:rsidRPr="00D04336">
                      <w:rPr>
                        <w:rStyle w:val="hyperlinks"/>
                        <w:rFonts w:ascii="Arial" w:hAnsi="Arial" w:cs="Arial"/>
                        <w:sz w:val="16"/>
                        <w:szCs w:val="16"/>
                      </w:rPr>
                      <w:t xml:space="preserve">© </w:t>
                    </w:r>
                    <w:r>
                      <w:rPr>
                        <w:rStyle w:val="hyperlinks"/>
                        <w:rFonts w:ascii="Arial" w:hAnsi="Arial" w:cs="Arial"/>
                        <w:sz w:val="16"/>
                        <w:szCs w:val="16"/>
                      </w:rPr>
                      <w:t xml:space="preserve">OCR </w:t>
                    </w:r>
                    <w:r w:rsidRPr="00D04336">
                      <w:rPr>
                        <w:rStyle w:val="hyperlinks"/>
                        <w:rFonts w:ascii="Arial" w:hAnsi="Arial" w:cs="Arial"/>
                        <w:sz w:val="16"/>
                        <w:szCs w:val="16"/>
                      </w:rPr>
                      <w:t>201</w:t>
                    </w:r>
                    <w:r>
                      <w:rPr>
                        <w:rStyle w:val="hyperlinks"/>
                        <w:rFonts w:ascii="Arial" w:hAnsi="Arial" w:cs="Arial"/>
                        <w:sz w:val="16"/>
                        <w:szCs w:val="16"/>
                      </w:rPr>
                      <w:t>6</w:t>
                    </w:r>
                  </w:p>
                </w:txbxContent>
              </v:textbox>
            </v:shape>
          </w:pict>
        </mc:Fallback>
      </mc:AlternateContent>
    </w:r>
    <w:r w:rsidR="006C7621">
      <w:rPr>
        <w:noProof/>
        <w:lang w:eastAsia="en-GB"/>
      </w:rPr>
      <mc:AlternateContent>
        <mc:Choice Requires="wps">
          <w:drawing>
            <wp:anchor distT="0" distB="0" distL="114300" distR="114300" simplePos="0" relativeHeight="251656192" behindDoc="0" locked="0" layoutInCell="1" allowOverlap="1" wp14:anchorId="3CC25AB5" wp14:editId="071EB2A4">
              <wp:simplePos x="0" y="0"/>
              <wp:positionH relativeFrom="column">
                <wp:posOffset>-490220</wp:posOffset>
              </wp:positionH>
              <wp:positionV relativeFrom="paragraph">
                <wp:posOffset>23495</wp:posOffset>
              </wp:positionV>
              <wp:extent cx="2292350" cy="35750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57505"/>
                      </a:xfrm>
                      <a:prstGeom prst="rect">
                        <a:avLst/>
                      </a:prstGeom>
                      <a:noFill/>
                      <a:ln w="9525">
                        <a:noFill/>
                        <a:miter lim="800000"/>
                        <a:headEnd/>
                        <a:tailEnd/>
                      </a:ln>
                    </wps:spPr>
                    <wps:txbx>
                      <w:txbxContent>
                        <w:p w:rsidR="009D585A" w:rsidRPr="00D04336" w:rsidRDefault="009D585A" w:rsidP="009D585A">
                          <w:pPr>
                            <w:pStyle w:val="body"/>
                          </w:pPr>
                          <w:r>
                            <w:rPr>
                              <w:rStyle w:val="hyperlinks"/>
                              <w:rFonts w:ascii="Arial" w:hAnsi="Arial" w:cs="Arial"/>
                              <w:sz w:val="16"/>
                              <w:szCs w:val="16"/>
                            </w:rPr>
                            <w:t>Version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38.6pt;margin-top:1.85pt;width:180.5pt;height:28.1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" filled="f" stroked="f">
              <v:textbox style="mso-fit-shape-to-text:t">
                <w:txbxContent>
                  <w:p w:rsidR="009D585A" w:rsidRPr="00D04336" w:rsidRDefault="009D585A" w:rsidP="009D585A">
                    <w:pPr>
                      <w:pStyle w:val="body"/>
                    </w:pPr>
                    <w:r>
                      <w:rPr>
                        <w:rStyle w:val="hyperlinks"/>
                        <w:rFonts w:ascii="Arial" w:hAnsi="Arial" w:cs="Arial"/>
                        <w:sz w:val="16"/>
                        <w:szCs w:val="16"/>
                      </w:rPr>
                      <w:t>Version 1</w:t>
                    </w:r>
                  </w:p>
                </w:txbxContent>
              </v:textbox>
            </v:shape>
          </w:pict>
        </mc:Fallback>
      </mc:AlternateContent>
    </w:r>
    <w:r w:rsidR="009D585A">
      <w:fldChar w:fldCharType="begin"/>
    </w:r>
    <w:r w:rsidR="009D585A">
      <w:instrText xml:space="preserve"> PAGE   \* MERGEFORMAT </w:instrText>
    </w:r>
    <w:r w:rsidR="009D585A">
      <w:fldChar w:fldCharType="separate"/>
    </w:r>
    <w:r w:rsidR="0055358F">
      <w:rPr>
        <w:noProof/>
      </w:rPr>
      <w:t>5</w:t>
    </w:r>
    <w:r w:rsidR="009D585A">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72E" w:rsidRDefault="006C7621">
    <w:pPr>
      <w:pStyle w:val="Footer"/>
      <w:jc w:val="center"/>
    </w:pPr>
    <w:r>
      <w:rPr>
        <w:noProof/>
        <w:lang w:eastAsia="en-GB"/>
      </w:rPr>
      <mc:AlternateContent>
        <mc:Choice Requires="wps">
          <w:drawing>
            <wp:anchor distT="0" distB="0" distL="114300" distR="114300" simplePos="0" relativeHeight="251660288" behindDoc="0" locked="0" layoutInCell="1" allowOverlap="1" wp14:anchorId="3FB7EBBC" wp14:editId="0DDB60F1">
              <wp:simplePos x="0" y="0"/>
              <wp:positionH relativeFrom="column">
                <wp:posOffset>-185420</wp:posOffset>
              </wp:positionH>
              <wp:positionV relativeFrom="paragraph">
                <wp:posOffset>-27940</wp:posOffset>
              </wp:positionV>
              <wp:extent cx="3542665" cy="357505"/>
              <wp:effectExtent l="0" t="0" r="0" b="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357505"/>
                      </a:xfrm>
                      <a:prstGeom prst="rect">
                        <a:avLst/>
                      </a:prstGeom>
                      <a:noFill/>
                      <a:ln w="9525">
                        <a:noFill/>
                        <a:miter lim="800000"/>
                        <a:headEnd/>
                        <a:tailEnd/>
                      </a:ln>
                    </wps:spPr>
                    <wps:txbx>
                      <w:txbxContent>
                        <w:p w:rsidR="006D7CB2" w:rsidRPr="00D04336" w:rsidRDefault="006D7CB2" w:rsidP="006D7CB2">
                          <w:pPr>
                            <w:pStyle w:val="body"/>
                          </w:pPr>
                          <w:r>
                            <w:rPr>
                              <w:rStyle w:val="hyperlinks"/>
                              <w:rFonts w:ascii="Arial" w:hAnsi="Arial" w:cs="Arial"/>
                              <w:sz w:val="16"/>
                              <w:szCs w:val="16"/>
                            </w:rPr>
                            <w:t>Version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 o:spid="_x0000_s1032" type="#_x0000_t202" style="position:absolute;left:0;text-align:left;margin-left:-14.6pt;margin-top:-2.2pt;width:278.95pt;height:28.1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" filled="f" stroked="f">
              <v:textbox style="mso-fit-shape-to-text:t">
                <w:txbxContent>
                  <w:p w:rsidR="006D7CB2" w:rsidRPr="00D04336" w:rsidRDefault="006D7CB2" w:rsidP="006D7CB2">
                    <w:pPr>
                      <w:pStyle w:val="body"/>
                    </w:pPr>
                    <w:r>
                      <w:rPr>
                        <w:rStyle w:val="hyperlinks"/>
                        <w:rFonts w:ascii="Arial" w:hAnsi="Arial" w:cs="Arial"/>
                        <w:sz w:val="16"/>
                        <w:szCs w:val="16"/>
                      </w:rPr>
                      <w:t>Version 1</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422C8A1" wp14:editId="3577A27A">
              <wp:simplePos x="0" y="0"/>
              <wp:positionH relativeFrom="margin">
                <wp:posOffset>8162925</wp:posOffset>
              </wp:positionH>
              <wp:positionV relativeFrom="margin">
                <wp:posOffset>6047740</wp:posOffset>
              </wp:positionV>
              <wp:extent cx="1400175" cy="35750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CB2" w:rsidRPr="00384833" w:rsidRDefault="006D7CB2" w:rsidP="006D7CB2">
                          <w:pPr>
                            <w:pStyle w:val="body"/>
                          </w:pPr>
                          <w:r w:rsidRPr="00D04336">
                            <w:rPr>
                              <w:rStyle w:val="hyperlinks"/>
                              <w:rFonts w:ascii="Arial" w:hAnsi="Arial" w:cs="Arial"/>
                              <w:sz w:val="16"/>
                              <w:szCs w:val="16"/>
                            </w:rPr>
                            <w:t xml:space="preserve">Copyright © </w:t>
                          </w:r>
                          <w:r>
                            <w:rPr>
                              <w:rStyle w:val="hyperlinks"/>
                              <w:rFonts w:ascii="Arial" w:hAnsi="Arial" w:cs="Arial"/>
                              <w:sz w:val="16"/>
                              <w:szCs w:val="16"/>
                            </w:rPr>
                            <w:t xml:space="preserve">OCR </w:t>
                          </w:r>
                          <w:r w:rsidRPr="00D04336">
                            <w:rPr>
                              <w:rStyle w:val="hyperlinks"/>
                              <w:rFonts w:ascii="Arial" w:hAnsi="Arial" w:cs="Arial"/>
                              <w:sz w:val="16"/>
                              <w:szCs w:val="16"/>
                            </w:rPr>
                            <w:t>201</w:t>
                          </w:r>
                          <w:r>
                            <w:rPr>
                              <w:rStyle w:val="hyperlinks"/>
                              <w:rFonts w:ascii="Arial" w:hAnsi="Arial" w:cs="Arial"/>
                              <w:sz w:val="16"/>
                              <w:szCs w:val="16"/>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642.75pt;margin-top:476.2pt;width:110.25pt;height:28.1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rc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" filled="f" stroked="f">
              <v:textbox style="mso-fit-shape-to-text:t">
                <w:txbxContent>
                  <w:p w:rsidR="006D7CB2" w:rsidRPr="00384833" w:rsidRDefault="006D7CB2" w:rsidP="006D7CB2">
                    <w:pPr>
                      <w:pStyle w:val="body"/>
                    </w:pPr>
                    <w:r w:rsidRPr="00D04336">
                      <w:rPr>
                        <w:rStyle w:val="hyperlinks"/>
                        <w:rFonts w:ascii="Arial" w:hAnsi="Arial" w:cs="Arial"/>
                        <w:sz w:val="16"/>
                        <w:szCs w:val="16"/>
                      </w:rPr>
                      <w:t xml:space="preserve">Copyright © </w:t>
                    </w:r>
                    <w:r>
                      <w:rPr>
                        <w:rStyle w:val="hyperlinks"/>
                        <w:rFonts w:ascii="Arial" w:hAnsi="Arial" w:cs="Arial"/>
                        <w:sz w:val="16"/>
                        <w:szCs w:val="16"/>
                      </w:rPr>
                      <w:t xml:space="preserve">OCR </w:t>
                    </w:r>
                    <w:r w:rsidRPr="00D04336">
                      <w:rPr>
                        <w:rStyle w:val="hyperlinks"/>
                        <w:rFonts w:ascii="Arial" w:hAnsi="Arial" w:cs="Arial"/>
                        <w:sz w:val="16"/>
                        <w:szCs w:val="16"/>
                      </w:rPr>
                      <w:t>201</w:t>
                    </w:r>
                    <w:r>
                      <w:rPr>
                        <w:rStyle w:val="hyperlinks"/>
                        <w:rFonts w:ascii="Arial" w:hAnsi="Arial" w:cs="Arial"/>
                        <w:sz w:val="16"/>
                        <w:szCs w:val="16"/>
                      </w:rPr>
                      <w:t>6</w:t>
                    </w:r>
                  </w:p>
                </w:txbxContent>
              </v:textbox>
              <w10:wrap type="square" anchorx="margin" anchory="margin"/>
            </v:shape>
          </w:pict>
        </mc:Fallback>
      </mc:AlternateContent>
    </w:r>
    <w:r w:rsidR="0016072E">
      <w:fldChar w:fldCharType="begin"/>
    </w:r>
    <w:r w:rsidR="0016072E">
      <w:instrText xml:space="preserve"> PAGE   \* MERGEFORMAT </w:instrText>
    </w:r>
    <w:r w:rsidR="0016072E">
      <w:fldChar w:fldCharType="separate"/>
    </w:r>
    <w:r w:rsidR="00C463C9">
      <w:rPr>
        <w:noProof/>
      </w:rPr>
      <w:t>15</w:t>
    </w:r>
    <w:r w:rsidR="0016072E">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33" w:rsidRPr="00D04336" w:rsidRDefault="00092A30" w:rsidP="009D585A">
    <w:pPr>
      <w:pStyle w:val="Footer"/>
      <w:jc w:val="center"/>
    </w:pPr>
    <w:r>
      <w:rPr>
        <w:noProof/>
        <w:lang w:eastAsia="en-GB"/>
      </w:rPr>
      <mc:AlternateContent>
        <mc:Choice Requires="wps">
          <w:drawing>
            <wp:anchor distT="0" distB="0" distL="114300" distR="114300" simplePos="0" relativeHeight="251658240" behindDoc="0" locked="0" layoutInCell="1" allowOverlap="1" wp14:anchorId="652919CE" wp14:editId="74CFEB32">
              <wp:simplePos x="0" y="0"/>
              <wp:positionH relativeFrom="margin">
                <wp:posOffset>5524500</wp:posOffset>
              </wp:positionH>
              <wp:positionV relativeFrom="margin">
                <wp:posOffset>9505950</wp:posOffset>
              </wp:positionV>
              <wp:extent cx="933450" cy="357505"/>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85A" w:rsidRPr="00384833" w:rsidRDefault="009D585A" w:rsidP="009D585A">
                          <w:pPr>
                            <w:pStyle w:val="body"/>
                          </w:pPr>
                          <w:r w:rsidRPr="00D04336">
                            <w:rPr>
                              <w:rStyle w:val="hyperlinks"/>
                              <w:rFonts w:ascii="Arial" w:hAnsi="Arial" w:cs="Arial"/>
                              <w:sz w:val="16"/>
                              <w:szCs w:val="16"/>
                            </w:rPr>
                            <w:t xml:space="preserve">© </w:t>
                          </w:r>
                          <w:r>
                            <w:rPr>
                              <w:rStyle w:val="hyperlinks"/>
                              <w:rFonts w:ascii="Arial" w:hAnsi="Arial" w:cs="Arial"/>
                              <w:sz w:val="16"/>
                              <w:szCs w:val="16"/>
                            </w:rPr>
                            <w:t xml:space="preserve">OCR </w:t>
                          </w:r>
                          <w:r w:rsidRPr="00D04336">
                            <w:rPr>
                              <w:rStyle w:val="hyperlinks"/>
                              <w:rFonts w:ascii="Arial" w:hAnsi="Arial" w:cs="Arial"/>
                              <w:sz w:val="16"/>
                              <w:szCs w:val="16"/>
                            </w:rPr>
                            <w:t>201</w:t>
                          </w:r>
                          <w:r>
                            <w:rPr>
                              <w:rStyle w:val="hyperlinks"/>
                              <w:rFonts w:ascii="Arial" w:hAnsi="Arial" w:cs="Arial"/>
                              <w:sz w:val="16"/>
                              <w:szCs w:val="16"/>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435pt;margin-top:748.5pt;width:73.5pt;height:28.15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rEtgIAAL8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" filled="f" stroked="f">
              <v:textbox style="mso-fit-shape-to-text:t">
                <w:txbxContent>
                  <w:p w:rsidR="009D585A" w:rsidRPr="00384833" w:rsidRDefault="009D585A" w:rsidP="009D585A">
                    <w:pPr>
                      <w:pStyle w:val="body"/>
                    </w:pPr>
                    <w:r w:rsidRPr="00D04336">
                      <w:rPr>
                        <w:rStyle w:val="hyperlinks"/>
                        <w:rFonts w:ascii="Arial" w:hAnsi="Arial" w:cs="Arial"/>
                        <w:sz w:val="16"/>
                        <w:szCs w:val="16"/>
                      </w:rPr>
                      <w:t xml:space="preserve">© </w:t>
                    </w:r>
                    <w:r>
                      <w:rPr>
                        <w:rStyle w:val="hyperlinks"/>
                        <w:rFonts w:ascii="Arial" w:hAnsi="Arial" w:cs="Arial"/>
                        <w:sz w:val="16"/>
                        <w:szCs w:val="16"/>
                      </w:rPr>
                      <w:t xml:space="preserve">OCR </w:t>
                    </w:r>
                    <w:r w:rsidRPr="00D04336">
                      <w:rPr>
                        <w:rStyle w:val="hyperlinks"/>
                        <w:rFonts w:ascii="Arial" w:hAnsi="Arial" w:cs="Arial"/>
                        <w:sz w:val="16"/>
                        <w:szCs w:val="16"/>
                      </w:rPr>
                      <w:t>201</w:t>
                    </w:r>
                    <w:r>
                      <w:rPr>
                        <w:rStyle w:val="hyperlinks"/>
                        <w:rFonts w:ascii="Arial" w:hAnsi="Arial" w:cs="Arial"/>
                        <w:sz w:val="16"/>
                        <w:szCs w:val="16"/>
                      </w:rPr>
                      <w:t>6</w:t>
                    </w:r>
                  </w:p>
                </w:txbxContent>
              </v:textbox>
              <w10:wrap type="square" anchorx="margin" anchory="margin"/>
            </v:shape>
          </w:pict>
        </mc:Fallback>
      </mc:AlternateContent>
    </w:r>
    <w:r w:rsidR="006C7621">
      <w:rPr>
        <w:noProof/>
        <w:lang w:eastAsia="en-GB"/>
      </w:rPr>
      <mc:AlternateContent>
        <mc:Choice Requires="wps">
          <w:drawing>
            <wp:anchor distT="0" distB="0" distL="114300" distR="114300" simplePos="0" relativeHeight="251661312" behindDoc="0" locked="0" layoutInCell="1" allowOverlap="1" wp14:anchorId="677EC490" wp14:editId="0547BBA2">
              <wp:simplePos x="0" y="0"/>
              <wp:positionH relativeFrom="margin">
                <wp:posOffset>8201025</wp:posOffset>
              </wp:positionH>
              <wp:positionV relativeFrom="margin">
                <wp:posOffset>6054725</wp:posOffset>
              </wp:positionV>
              <wp:extent cx="1400175" cy="35750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CB2" w:rsidRPr="00384833" w:rsidRDefault="006D7CB2" w:rsidP="006D7CB2">
                          <w:pPr>
                            <w:pStyle w:val="body"/>
                          </w:pPr>
                          <w:r w:rsidRPr="00D04336">
                            <w:rPr>
                              <w:rStyle w:val="hyperlinks"/>
                              <w:rFonts w:ascii="Arial" w:hAnsi="Arial" w:cs="Arial"/>
                              <w:sz w:val="16"/>
                              <w:szCs w:val="16"/>
                            </w:rPr>
                            <w:t xml:space="preserve">Copyright © </w:t>
                          </w:r>
                          <w:r>
                            <w:rPr>
                              <w:rStyle w:val="hyperlinks"/>
                              <w:rFonts w:ascii="Arial" w:hAnsi="Arial" w:cs="Arial"/>
                              <w:sz w:val="16"/>
                              <w:szCs w:val="16"/>
                            </w:rPr>
                            <w:t xml:space="preserve">OCR </w:t>
                          </w:r>
                          <w:r w:rsidRPr="00D04336">
                            <w:rPr>
                              <w:rStyle w:val="hyperlinks"/>
                              <w:rFonts w:ascii="Arial" w:hAnsi="Arial" w:cs="Arial"/>
                              <w:sz w:val="16"/>
                              <w:szCs w:val="16"/>
                            </w:rPr>
                            <w:t>201</w:t>
                          </w:r>
                          <w:r>
                            <w:rPr>
                              <w:rStyle w:val="hyperlinks"/>
                              <w:rFonts w:ascii="Arial" w:hAnsi="Arial" w:cs="Arial"/>
                              <w:sz w:val="16"/>
                              <w:szCs w:val="16"/>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645.75pt;margin-top:476.75pt;width:110.25pt;height:28.1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kUtQ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" filled="f" stroked="f">
              <v:textbox style="mso-fit-shape-to-text:t">
                <w:txbxContent>
                  <w:p w:rsidR="006D7CB2" w:rsidRPr="00384833" w:rsidRDefault="006D7CB2" w:rsidP="006D7CB2">
                    <w:pPr>
                      <w:pStyle w:val="body"/>
                    </w:pPr>
                    <w:r w:rsidRPr="00D04336">
                      <w:rPr>
                        <w:rStyle w:val="hyperlinks"/>
                        <w:rFonts w:ascii="Arial" w:hAnsi="Arial" w:cs="Arial"/>
                        <w:sz w:val="16"/>
                        <w:szCs w:val="16"/>
                      </w:rPr>
                      <w:t xml:space="preserve">Copyright © </w:t>
                    </w:r>
                    <w:r>
                      <w:rPr>
                        <w:rStyle w:val="hyperlinks"/>
                        <w:rFonts w:ascii="Arial" w:hAnsi="Arial" w:cs="Arial"/>
                        <w:sz w:val="16"/>
                        <w:szCs w:val="16"/>
                      </w:rPr>
                      <w:t xml:space="preserve">OCR </w:t>
                    </w:r>
                    <w:r w:rsidRPr="00D04336">
                      <w:rPr>
                        <w:rStyle w:val="hyperlinks"/>
                        <w:rFonts w:ascii="Arial" w:hAnsi="Arial" w:cs="Arial"/>
                        <w:sz w:val="16"/>
                        <w:szCs w:val="16"/>
                      </w:rPr>
                      <w:t>201</w:t>
                    </w:r>
                    <w:r>
                      <w:rPr>
                        <w:rStyle w:val="hyperlinks"/>
                        <w:rFonts w:ascii="Arial" w:hAnsi="Arial" w:cs="Arial"/>
                        <w:sz w:val="16"/>
                        <w:szCs w:val="16"/>
                      </w:rPr>
                      <w:t>6</w:t>
                    </w:r>
                  </w:p>
                </w:txbxContent>
              </v:textbox>
              <w10:wrap type="square" anchorx="margin" anchory="margin"/>
            </v:shape>
          </w:pict>
        </mc:Fallback>
      </mc:AlternateContent>
    </w:r>
    <w:r w:rsidR="006C7621">
      <w:rPr>
        <w:noProof/>
        <w:lang w:eastAsia="en-GB"/>
      </w:rPr>
      <mc:AlternateContent>
        <mc:Choice Requires="wps">
          <w:drawing>
            <wp:anchor distT="0" distB="0" distL="114300" distR="114300" simplePos="0" relativeHeight="251657216" behindDoc="0" locked="0" layoutInCell="1" allowOverlap="1" wp14:anchorId="2BF5D7DF" wp14:editId="11674B53">
              <wp:simplePos x="0" y="0"/>
              <wp:positionH relativeFrom="column">
                <wp:posOffset>-337820</wp:posOffset>
              </wp:positionH>
              <wp:positionV relativeFrom="paragraph">
                <wp:posOffset>19685</wp:posOffset>
              </wp:positionV>
              <wp:extent cx="2292350" cy="3575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57505"/>
                      </a:xfrm>
                      <a:prstGeom prst="rect">
                        <a:avLst/>
                      </a:prstGeom>
                      <a:noFill/>
                      <a:ln w="9525">
                        <a:noFill/>
                        <a:miter lim="800000"/>
                        <a:headEnd/>
                        <a:tailEnd/>
                      </a:ln>
                    </wps:spPr>
                    <wps:txbx>
                      <w:txbxContent>
                        <w:p w:rsidR="009D585A" w:rsidRPr="00D04336" w:rsidRDefault="009D585A" w:rsidP="009D585A">
                          <w:pPr>
                            <w:pStyle w:val="body"/>
                          </w:pPr>
                          <w:r>
                            <w:rPr>
                              <w:rStyle w:val="hyperlinks"/>
                              <w:rFonts w:ascii="Arial" w:hAnsi="Arial" w:cs="Arial"/>
                              <w:sz w:val="16"/>
                              <w:szCs w:val="16"/>
                            </w:rPr>
                            <w:t>Version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26.6pt;margin-top:1.55pt;width:180.5pt;height:28.1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" filled="f" stroked="f">
              <v:textbox style="mso-fit-shape-to-text:t">
                <w:txbxContent>
                  <w:p w:rsidR="009D585A" w:rsidRPr="00D04336" w:rsidRDefault="009D585A" w:rsidP="009D585A">
                    <w:pPr>
                      <w:pStyle w:val="body"/>
                    </w:pPr>
                    <w:r>
                      <w:rPr>
                        <w:rStyle w:val="hyperlinks"/>
                        <w:rFonts w:ascii="Arial" w:hAnsi="Arial" w:cs="Arial"/>
                        <w:sz w:val="16"/>
                        <w:szCs w:val="16"/>
                      </w:rPr>
                      <w:t>Version 1</w:t>
                    </w:r>
                  </w:p>
                </w:txbxContent>
              </v:textbox>
            </v:shape>
          </w:pict>
        </mc:Fallback>
      </mc:AlternateContent>
    </w:r>
    <w:r w:rsidR="009D585A">
      <w:fldChar w:fldCharType="begin"/>
    </w:r>
    <w:r w:rsidR="009D585A">
      <w:instrText xml:space="preserve"> PAGE   \* MERGEFORMAT </w:instrText>
    </w:r>
    <w:r w:rsidR="009D585A">
      <w:fldChar w:fldCharType="separate"/>
    </w:r>
    <w:r w:rsidR="0055358F">
      <w:rPr>
        <w:noProof/>
      </w:rPr>
      <w:t>8</w:t>
    </w:r>
    <w:r w:rsidR="009D58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37F" w:rsidRDefault="002F037F" w:rsidP="00D21C92">
      <w:r>
        <w:separator/>
      </w:r>
    </w:p>
  </w:footnote>
  <w:footnote w:type="continuationSeparator" w:id="0">
    <w:p w:rsidR="002F037F" w:rsidRDefault="002F037F"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Default="00AA59BF" w:rsidP="00D21C92">
    <w:pPr>
      <w:pStyle w:val="Header"/>
    </w:pPr>
    <w:r>
      <w:rPr>
        <w:noProof/>
        <w:lang w:eastAsia="en-GB"/>
      </w:rPr>
      <w:drawing>
        <wp:anchor distT="0" distB="0" distL="114300" distR="114300" simplePos="0" relativeHeight="251664384" behindDoc="1" locked="0" layoutInCell="1" allowOverlap="1" wp14:anchorId="28F03D20" wp14:editId="2365CE04">
          <wp:simplePos x="0" y="0"/>
          <wp:positionH relativeFrom="column">
            <wp:posOffset>-914400</wp:posOffset>
          </wp:positionH>
          <wp:positionV relativeFrom="paragraph">
            <wp:posOffset>-360045</wp:posOffset>
          </wp:positionV>
          <wp:extent cx="7572375" cy="1083310"/>
          <wp:effectExtent l="0" t="0" r="9525" b="2540"/>
          <wp:wrapTight wrapText="bothSides">
            <wp:wrapPolygon edited="0">
              <wp:start x="0" y="0"/>
              <wp:lineTo x="0" y="21271"/>
              <wp:lineTo x="21573" y="21271"/>
              <wp:lineTo x="21573" y="0"/>
              <wp:lineTo x="0" y="0"/>
            </wp:wrapPolygon>
          </wp:wrapTight>
          <wp:docPr id="1" name="Picture 1" descr="GCSE (9-1)&#10;Gateway Science Chemistry A and&#10;Twenty First Century Science Chemistry B&#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Chemistry_A_and_B_Teach_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0833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472" w:rsidRPr="00955472" w:rsidRDefault="00955472" w:rsidP="00955472">
    <w:pPr>
      <w:pStyle w:val="Header"/>
      <w:rPr>
        <w:b/>
        <w:sz w:val="72"/>
        <w:szCs w:val="72"/>
      </w:rPr>
    </w:pPr>
    <w:r w:rsidRPr="00955472">
      <w:rPr>
        <w:b/>
        <w:sz w:val="72"/>
        <w:szCs w:val="72"/>
      </w:rPr>
      <w:t xml:space="preserve">HELP CARD </w:t>
    </w:r>
    <w:r w:rsidR="001641B3">
      <w:rPr>
        <w:b/>
        <w:sz w:val="72"/>
        <w:szCs w:val="72"/>
      </w:rPr>
      <w:t>3</w:t>
    </w:r>
    <w:r w:rsidRPr="00955472">
      <w:rPr>
        <w:b/>
        <w:sz w:val="72"/>
        <w:szCs w:val="72"/>
      </w:rPr>
      <w:t xml:space="preserve">– </w:t>
    </w:r>
    <w:r w:rsidR="001641B3">
      <w:rPr>
        <w:b/>
        <w:sz w:val="72"/>
        <w:szCs w:val="72"/>
      </w:rPr>
      <w:t>Electrolysis</w:t>
    </w:r>
  </w:p>
  <w:p w:rsidR="00494135" w:rsidRPr="00955472" w:rsidRDefault="00494135" w:rsidP="009554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092A30" w:rsidP="00D21C92">
    <w:pPr>
      <w:pStyle w:val="Header"/>
    </w:pPr>
    <w:r>
      <w:rPr>
        <w:noProof/>
        <w:lang w:eastAsia="en-GB"/>
      </w:rPr>
      <w:drawing>
        <wp:anchor distT="0" distB="0" distL="114300" distR="114300" simplePos="0" relativeHeight="251665408" behindDoc="1" locked="0" layoutInCell="1" allowOverlap="1" wp14:anchorId="6FC498BD" wp14:editId="642473A2">
          <wp:simplePos x="0" y="0"/>
          <wp:positionH relativeFrom="column">
            <wp:posOffset>-914400</wp:posOffset>
          </wp:positionH>
          <wp:positionV relativeFrom="paragraph">
            <wp:posOffset>-360045</wp:posOffset>
          </wp:positionV>
          <wp:extent cx="7610475" cy="1089025"/>
          <wp:effectExtent l="0" t="0" r="9525" b="0"/>
          <wp:wrapTight wrapText="bothSides">
            <wp:wrapPolygon edited="0">
              <wp:start x="0" y="0"/>
              <wp:lineTo x="0" y="21159"/>
              <wp:lineTo x="21573" y="21159"/>
              <wp:lineTo x="21573" y="0"/>
              <wp:lineTo x="0" y="0"/>
            </wp:wrapPolygon>
          </wp:wrapTight>
          <wp:docPr id="19" name="Picture 19" descr="GCSE (9-1)&#10;Gateway Science Chemistry A and&#10;Twenty First Century Science Chemistry B&#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Chemistry_A_and_B_Teach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475" cy="10890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D4" w:rsidRDefault="00092A30" w:rsidP="00D21C92">
    <w:pPr>
      <w:pStyle w:val="Header"/>
    </w:pPr>
    <w:r>
      <w:rPr>
        <w:noProof/>
        <w:lang w:eastAsia="en-GB"/>
      </w:rPr>
      <w:drawing>
        <wp:anchor distT="0" distB="0" distL="114300" distR="114300" simplePos="0" relativeHeight="251666432" behindDoc="1" locked="0" layoutInCell="1" allowOverlap="1" wp14:anchorId="508C630D" wp14:editId="34C0D7F1">
          <wp:simplePos x="0" y="0"/>
          <wp:positionH relativeFrom="column">
            <wp:posOffset>-914400</wp:posOffset>
          </wp:positionH>
          <wp:positionV relativeFrom="paragraph">
            <wp:posOffset>-449580</wp:posOffset>
          </wp:positionV>
          <wp:extent cx="7524750" cy="1076960"/>
          <wp:effectExtent l="0" t="0" r="0" b="8890"/>
          <wp:wrapTight wrapText="bothSides">
            <wp:wrapPolygon edited="0">
              <wp:start x="0" y="0"/>
              <wp:lineTo x="0" y="21396"/>
              <wp:lineTo x="21545" y="21396"/>
              <wp:lineTo x="21545" y="0"/>
              <wp:lineTo x="0" y="0"/>
            </wp:wrapPolygon>
          </wp:wrapTight>
          <wp:docPr id="5" name="Picture 5" descr="GCSE (9-1)&#10;Gateway Science Chemistry A and&#10;Twenty First Century Science Chemistry B&#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Chemistry_A_and_B_Learn_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10769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72E" w:rsidRDefault="00092A30" w:rsidP="00D21C92">
    <w:pPr>
      <w:pStyle w:val="Header"/>
    </w:pPr>
    <w:r>
      <w:rPr>
        <w:noProof/>
        <w:lang w:eastAsia="en-GB"/>
      </w:rPr>
      <w:drawing>
        <wp:anchor distT="0" distB="0" distL="114300" distR="114300" simplePos="0" relativeHeight="251667456" behindDoc="1" locked="0" layoutInCell="1" allowOverlap="1" wp14:anchorId="6A2A5066" wp14:editId="745B4147">
          <wp:simplePos x="0" y="0"/>
          <wp:positionH relativeFrom="column">
            <wp:posOffset>-914400</wp:posOffset>
          </wp:positionH>
          <wp:positionV relativeFrom="paragraph">
            <wp:posOffset>-449580</wp:posOffset>
          </wp:positionV>
          <wp:extent cx="7524750" cy="1076960"/>
          <wp:effectExtent l="0" t="0" r="0" b="8890"/>
          <wp:wrapTight wrapText="bothSides">
            <wp:wrapPolygon edited="0">
              <wp:start x="0" y="0"/>
              <wp:lineTo x="0" y="21396"/>
              <wp:lineTo x="21545" y="21396"/>
              <wp:lineTo x="21545" y="0"/>
              <wp:lineTo x="0" y="0"/>
            </wp:wrapPolygon>
          </wp:wrapTight>
          <wp:docPr id="13" name="Picture 13" descr="GCSE (9-1)&#10;Gateway Science Chemistry A and&#10;Twenty First Century Science Chemistry B&#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Chemistry_A_and_B_Learn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10769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FAC" w:rsidRPr="00955472" w:rsidRDefault="006C7621" w:rsidP="00955472">
    <w:pPr>
      <w:pStyle w:val="Header"/>
    </w:pPr>
    <w:r>
      <w:rPr>
        <w:noProof/>
        <w:lang w:eastAsia="en-GB"/>
      </w:rPr>
      <w:drawing>
        <wp:anchor distT="0" distB="0" distL="114300" distR="114300" simplePos="0" relativeHeight="251662336" behindDoc="1" locked="0" layoutInCell="1" allowOverlap="1" wp14:anchorId="6BE43408" wp14:editId="2CACFEAF">
          <wp:simplePos x="0" y="0"/>
          <wp:positionH relativeFrom="column">
            <wp:posOffset>-914400</wp:posOffset>
          </wp:positionH>
          <wp:positionV relativeFrom="paragraph">
            <wp:posOffset>-448310</wp:posOffset>
          </wp:positionV>
          <wp:extent cx="10715625" cy="1083310"/>
          <wp:effectExtent l="0" t="0" r="9525" b="2540"/>
          <wp:wrapTight wrapText="bothSides">
            <wp:wrapPolygon edited="0">
              <wp:start x="0" y="0"/>
              <wp:lineTo x="0" y="21271"/>
              <wp:lineTo x="21581" y="21271"/>
              <wp:lineTo x="21581" y="0"/>
              <wp:lineTo x="0" y="0"/>
            </wp:wrapPolygon>
          </wp:wrapTight>
          <wp:docPr id="89" name="Picture 89" descr="OCR GCSE (9-1) Twenty First Century Science Chemistry B 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CR GCSE (9-1) Twenty First Century Science Chemistry B 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5625" cy="1083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BA22A5"/>
    <w:multiLevelType w:val="hybridMultilevel"/>
    <w:tmpl w:val="5F3A9F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0835F7"/>
    <w:multiLevelType w:val="hybridMultilevel"/>
    <w:tmpl w:val="28D4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4E519E"/>
    <w:multiLevelType w:val="hybridMultilevel"/>
    <w:tmpl w:val="75AA9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283E4B"/>
    <w:multiLevelType w:val="hybridMultilevel"/>
    <w:tmpl w:val="FB5EE2B2"/>
    <w:lvl w:ilvl="0" w:tplc="9392D97C">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765B94"/>
    <w:multiLevelType w:val="hybridMultilevel"/>
    <w:tmpl w:val="10AAB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D68716F"/>
    <w:multiLevelType w:val="hybridMultilevel"/>
    <w:tmpl w:val="03E4BCE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3B03C90"/>
    <w:multiLevelType w:val="hybridMultilevel"/>
    <w:tmpl w:val="651662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2002984"/>
    <w:multiLevelType w:val="hybridMultilevel"/>
    <w:tmpl w:val="EC1A4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9"/>
  </w:num>
  <w:num w:numId="5">
    <w:abstractNumId w:val="2"/>
  </w:num>
  <w:num w:numId="6">
    <w:abstractNumId w:val="1"/>
  </w:num>
  <w:num w:numId="7">
    <w:abstractNumId w:val="6"/>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7B70"/>
    <w:rsid w:val="00024E05"/>
    <w:rsid w:val="00064CD4"/>
    <w:rsid w:val="000805C5"/>
    <w:rsid w:val="00083F03"/>
    <w:rsid w:val="00085224"/>
    <w:rsid w:val="00092A30"/>
    <w:rsid w:val="000C18FB"/>
    <w:rsid w:val="000C6D15"/>
    <w:rsid w:val="000F3CD3"/>
    <w:rsid w:val="001018D1"/>
    <w:rsid w:val="00122137"/>
    <w:rsid w:val="0016072E"/>
    <w:rsid w:val="001641B3"/>
    <w:rsid w:val="0016654B"/>
    <w:rsid w:val="001B1795"/>
    <w:rsid w:val="001B2783"/>
    <w:rsid w:val="001C3787"/>
    <w:rsid w:val="001C7E84"/>
    <w:rsid w:val="001D66A7"/>
    <w:rsid w:val="00200E8F"/>
    <w:rsid w:val="00204D4D"/>
    <w:rsid w:val="0021665D"/>
    <w:rsid w:val="00265900"/>
    <w:rsid w:val="002804A7"/>
    <w:rsid w:val="00296C61"/>
    <w:rsid w:val="002B1A49"/>
    <w:rsid w:val="002B5830"/>
    <w:rsid w:val="002D6A1F"/>
    <w:rsid w:val="002E6800"/>
    <w:rsid w:val="002F037F"/>
    <w:rsid w:val="002F2E8A"/>
    <w:rsid w:val="00332731"/>
    <w:rsid w:val="00333EA8"/>
    <w:rsid w:val="00337B68"/>
    <w:rsid w:val="00351C83"/>
    <w:rsid w:val="00362E01"/>
    <w:rsid w:val="003676B4"/>
    <w:rsid w:val="00381DC4"/>
    <w:rsid w:val="00384833"/>
    <w:rsid w:val="00394051"/>
    <w:rsid w:val="003A7048"/>
    <w:rsid w:val="003B288E"/>
    <w:rsid w:val="003B2B27"/>
    <w:rsid w:val="003D5008"/>
    <w:rsid w:val="00453D30"/>
    <w:rsid w:val="00463032"/>
    <w:rsid w:val="00494135"/>
    <w:rsid w:val="004B2D27"/>
    <w:rsid w:val="004C376A"/>
    <w:rsid w:val="004F411A"/>
    <w:rsid w:val="00513A44"/>
    <w:rsid w:val="00524FAC"/>
    <w:rsid w:val="00551083"/>
    <w:rsid w:val="0055358F"/>
    <w:rsid w:val="00561D21"/>
    <w:rsid w:val="0058629A"/>
    <w:rsid w:val="005960DC"/>
    <w:rsid w:val="005B43FE"/>
    <w:rsid w:val="005D3C1C"/>
    <w:rsid w:val="00635AE2"/>
    <w:rsid w:val="00651168"/>
    <w:rsid w:val="006552B3"/>
    <w:rsid w:val="00697346"/>
    <w:rsid w:val="006B143C"/>
    <w:rsid w:val="006C7621"/>
    <w:rsid w:val="006D1D6F"/>
    <w:rsid w:val="006D7CB2"/>
    <w:rsid w:val="006E265D"/>
    <w:rsid w:val="00730441"/>
    <w:rsid w:val="00760736"/>
    <w:rsid w:val="00765A39"/>
    <w:rsid w:val="00770C0F"/>
    <w:rsid w:val="007953E7"/>
    <w:rsid w:val="007A02BA"/>
    <w:rsid w:val="007B1F34"/>
    <w:rsid w:val="007B5519"/>
    <w:rsid w:val="007B7752"/>
    <w:rsid w:val="007D08CB"/>
    <w:rsid w:val="008064FC"/>
    <w:rsid w:val="008324A5"/>
    <w:rsid w:val="0084029E"/>
    <w:rsid w:val="00854BD6"/>
    <w:rsid w:val="00863C0D"/>
    <w:rsid w:val="00866732"/>
    <w:rsid w:val="00872230"/>
    <w:rsid w:val="00897C46"/>
    <w:rsid w:val="008A1151"/>
    <w:rsid w:val="008B5D2A"/>
    <w:rsid w:val="008D7F7D"/>
    <w:rsid w:val="008E6607"/>
    <w:rsid w:val="008F0264"/>
    <w:rsid w:val="008F155E"/>
    <w:rsid w:val="00906EBD"/>
    <w:rsid w:val="00907574"/>
    <w:rsid w:val="00912C55"/>
    <w:rsid w:val="00914464"/>
    <w:rsid w:val="00916368"/>
    <w:rsid w:val="00925528"/>
    <w:rsid w:val="0095139A"/>
    <w:rsid w:val="00955472"/>
    <w:rsid w:val="0097271A"/>
    <w:rsid w:val="00981CF3"/>
    <w:rsid w:val="009A013A"/>
    <w:rsid w:val="009A334A"/>
    <w:rsid w:val="009A3351"/>
    <w:rsid w:val="009A5976"/>
    <w:rsid w:val="009B0118"/>
    <w:rsid w:val="009D271C"/>
    <w:rsid w:val="009D585A"/>
    <w:rsid w:val="00A01E56"/>
    <w:rsid w:val="00A023A4"/>
    <w:rsid w:val="00A422E6"/>
    <w:rsid w:val="00A4539E"/>
    <w:rsid w:val="00AA59BF"/>
    <w:rsid w:val="00AB7712"/>
    <w:rsid w:val="00AF3F6F"/>
    <w:rsid w:val="00B100DD"/>
    <w:rsid w:val="00B23E4D"/>
    <w:rsid w:val="00B308A2"/>
    <w:rsid w:val="00B41375"/>
    <w:rsid w:val="00B866E3"/>
    <w:rsid w:val="00BF482C"/>
    <w:rsid w:val="00C0583F"/>
    <w:rsid w:val="00C437A8"/>
    <w:rsid w:val="00C463C9"/>
    <w:rsid w:val="00C9143C"/>
    <w:rsid w:val="00CA4837"/>
    <w:rsid w:val="00D04336"/>
    <w:rsid w:val="00D1600D"/>
    <w:rsid w:val="00D21C92"/>
    <w:rsid w:val="00D36F89"/>
    <w:rsid w:val="00D65376"/>
    <w:rsid w:val="00D77413"/>
    <w:rsid w:val="00DA2248"/>
    <w:rsid w:val="00DB0F59"/>
    <w:rsid w:val="00DB3575"/>
    <w:rsid w:val="00DB55CD"/>
    <w:rsid w:val="00DE19AD"/>
    <w:rsid w:val="00DE5F92"/>
    <w:rsid w:val="00DE7C26"/>
    <w:rsid w:val="00E26AF8"/>
    <w:rsid w:val="00E57853"/>
    <w:rsid w:val="00E915B3"/>
    <w:rsid w:val="00E95E84"/>
    <w:rsid w:val="00EE0714"/>
    <w:rsid w:val="00EF4322"/>
    <w:rsid w:val="00F165E9"/>
    <w:rsid w:val="00F24D8B"/>
    <w:rsid w:val="00F447AA"/>
    <w:rsid w:val="00F4713C"/>
    <w:rsid w:val="00F53ED3"/>
    <w:rsid w:val="00FA2B5B"/>
    <w:rsid w:val="00FA4BD4"/>
    <w:rsid w:val="00FB17E3"/>
    <w:rsid w:val="00FB2EB4"/>
    <w:rsid w:val="00FD2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E7C26"/>
    <w:pPr>
      <w:keepNext/>
      <w:keepLines/>
      <w:spacing w:before="480" w:after="0"/>
      <w:outlineLvl w:val="0"/>
    </w:pPr>
    <w:rPr>
      <w:rFonts w:eastAsia="Times New Roman"/>
      <w:b/>
      <w:bCs/>
      <w:color w:val="00000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DE7C26"/>
    <w:pPr>
      <w:keepNext/>
      <w:keepLines/>
      <w:spacing w:before="200" w:after="0" w:line="360" w:lineRule="auto"/>
      <w:outlineLvl w:val="2"/>
    </w:pPr>
    <w:rPr>
      <w:rFonts w:eastAsia="Times New Roman"/>
      <w:b/>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E7C26"/>
    <w:rPr>
      <w:rFonts w:ascii="Arial" w:eastAsia="Times New Roman" w:hAnsi="Arial"/>
      <w:b/>
      <w:bCs/>
      <w:color w:val="00000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E7C26"/>
    <w:rPr>
      <w:rFonts w:ascii="Arial" w:eastAsia="Times New Roman" w:hAnsi="Arial"/>
      <w:b/>
      <w:bCs/>
      <w:color w:val="00000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table" w:customStyle="1" w:styleId="TableGrid1">
    <w:name w:val="Table Grid1"/>
    <w:basedOn w:val="TableNormal"/>
    <w:next w:val="TableGrid"/>
    <w:uiPriority w:val="59"/>
    <w:rsid w:val="006E2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6E265D"/>
    <w:pPr>
      <w:spacing w:after="0" w:line="240" w:lineRule="auto"/>
    </w:pPr>
    <w:rPr>
      <w:sz w:val="20"/>
      <w:szCs w:val="20"/>
    </w:rPr>
  </w:style>
  <w:style w:type="character" w:customStyle="1" w:styleId="CommentTextChar">
    <w:name w:val="Comment Text Char"/>
    <w:link w:val="CommentText"/>
    <w:uiPriority w:val="99"/>
    <w:semiHidden/>
    <w:rsid w:val="006E265D"/>
    <w:rPr>
      <w:rFonts w:ascii="Arial" w:hAnsi="Arial"/>
      <w:lang w:eastAsia="en-US"/>
    </w:rPr>
  </w:style>
  <w:style w:type="character" w:styleId="CommentReference">
    <w:name w:val="annotation reference"/>
    <w:uiPriority w:val="99"/>
    <w:semiHidden/>
    <w:unhideWhenUsed/>
    <w:rsid w:val="006E265D"/>
    <w:rPr>
      <w:sz w:val="16"/>
      <w:szCs w:val="16"/>
    </w:rPr>
  </w:style>
  <w:style w:type="table" w:customStyle="1" w:styleId="TableGrid2">
    <w:name w:val="Table Grid2"/>
    <w:basedOn w:val="TableNormal"/>
    <w:next w:val="TableGrid"/>
    <w:uiPriority w:val="59"/>
    <w:rsid w:val="00697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97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54BD6"/>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uiPriority w:val="99"/>
    <w:semiHidden/>
    <w:unhideWhenUsed/>
    <w:rsid w:val="005D3C1C"/>
    <w:rPr>
      <w:color w:val="800080"/>
      <w:u w:val="single"/>
    </w:rPr>
  </w:style>
  <w:style w:type="paragraph" w:styleId="CommentSubject">
    <w:name w:val="annotation subject"/>
    <w:basedOn w:val="CommentText"/>
    <w:next w:val="CommentText"/>
    <w:link w:val="CommentSubjectChar"/>
    <w:uiPriority w:val="99"/>
    <w:semiHidden/>
    <w:unhideWhenUsed/>
    <w:rsid w:val="00362E01"/>
    <w:pPr>
      <w:spacing w:after="240" w:line="276" w:lineRule="auto"/>
    </w:pPr>
    <w:rPr>
      <w:b/>
      <w:bCs/>
    </w:rPr>
  </w:style>
  <w:style w:type="character" w:customStyle="1" w:styleId="CommentSubjectChar">
    <w:name w:val="Comment Subject Char"/>
    <w:basedOn w:val="CommentTextChar"/>
    <w:link w:val="CommentSubject"/>
    <w:uiPriority w:val="99"/>
    <w:semiHidden/>
    <w:rsid w:val="00362E01"/>
    <w:rPr>
      <w:rFonts w:ascii="Arial" w:hAnsi="Arial"/>
      <w:b/>
      <w:bCs/>
      <w:lang w:eastAsia="en-US"/>
    </w:rPr>
  </w:style>
  <w:style w:type="paragraph" w:customStyle="1" w:styleId="Heading20">
    <w:name w:val="Heading2"/>
    <w:basedOn w:val="Normal"/>
    <w:link w:val="Heading2Char0"/>
    <w:rsid w:val="00362E01"/>
    <w:pPr>
      <w:spacing w:after="0" w:line="360" w:lineRule="auto"/>
    </w:pPr>
    <w:rPr>
      <w:rFonts w:cs="Arial"/>
      <w:b/>
      <w:color w:val="D0202E"/>
      <w:sz w:val="28"/>
    </w:rPr>
  </w:style>
  <w:style w:type="character" w:customStyle="1" w:styleId="Heading2Char0">
    <w:name w:val="Heading2 Char"/>
    <w:link w:val="Heading20"/>
    <w:rsid w:val="00362E01"/>
    <w:rPr>
      <w:rFonts w:ascii="Arial" w:hAnsi="Arial" w:cs="Arial"/>
      <w:b/>
      <w:color w:val="D0202E"/>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E7C26"/>
    <w:pPr>
      <w:keepNext/>
      <w:keepLines/>
      <w:spacing w:before="480" w:after="0"/>
      <w:outlineLvl w:val="0"/>
    </w:pPr>
    <w:rPr>
      <w:rFonts w:eastAsia="Times New Roman"/>
      <w:b/>
      <w:bCs/>
      <w:color w:val="00000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DE7C26"/>
    <w:pPr>
      <w:keepNext/>
      <w:keepLines/>
      <w:spacing w:before="200" w:after="0" w:line="360" w:lineRule="auto"/>
      <w:outlineLvl w:val="2"/>
    </w:pPr>
    <w:rPr>
      <w:rFonts w:eastAsia="Times New Roman"/>
      <w:b/>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E7C26"/>
    <w:rPr>
      <w:rFonts w:ascii="Arial" w:eastAsia="Times New Roman" w:hAnsi="Arial"/>
      <w:b/>
      <w:bCs/>
      <w:color w:val="00000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E7C26"/>
    <w:rPr>
      <w:rFonts w:ascii="Arial" w:eastAsia="Times New Roman" w:hAnsi="Arial"/>
      <w:b/>
      <w:bCs/>
      <w:color w:val="00000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table" w:customStyle="1" w:styleId="TableGrid1">
    <w:name w:val="Table Grid1"/>
    <w:basedOn w:val="TableNormal"/>
    <w:next w:val="TableGrid"/>
    <w:uiPriority w:val="59"/>
    <w:rsid w:val="006E2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6E265D"/>
    <w:pPr>
      <w:spacing w:after="0" w:line="240" w:lineRule="auto"/>
    </w:pPr>
    <w:rPr>
      <w:sz w:val="20"/>
      <w:szCs w:val="20"/>
    </w:rPr>
  </w:style>
  <w:style w:type="character" w:customStyle="1" w:styleId="CommentTextChar">
    <w:name w:val="Comment Text Char"/>
    <w:link w:val="CommentText"/>
    <w:uiPriority w:val="99"/>
    <w:semiHidden/>
    <w:rsid w:val="006E265D"/>
    <w:rPr>
      <w:rFonts w:ascii="Arial" w:hAnsi="Arial"/>
      <w:lang w:eastAsia="en-US"/>
    </w:rPr>
  </w:style>
  <w:style w:type="character" w:styleId="CommentReference">
    <w:name w:val="annotation reference"/>
    <w:uiPriority w:val="99"/>
    <w:semiHidden/>
    <w:unhideWhenUsed/>
    <w:rsid w:val="006E265D"/>
    <w:rPr>
      <w:sz w:val="16"/>
      <w:szCs w:val="16"/>
    </w:rPr>
  </w:style>
  <w:style w:type="table" w:customStyle="1" w:styleId="TableGrid2">
    <w:name w:val="Table Grid2"/>
    <w:basedOn w:val="TableNormal"/>
    <w:next w:val="TableGrid"/>
    <w:uiPriority w:val="59"/>
    <w:rsid w:val="00697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97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54BD6"/>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uiPriority w:val="99"/>
    <w:semiHidden/>
    <w:unhideWhenUsed/>
    <w:rsid w:val="005D3C1C"/>
    <w:rPr>
      <w:color w:val="800080"/>
      <w:u w:val="single"/>
    </w:rPr>
  </w:style>
  <w:style w:type="paragraph" w:styleId="CommentSubject">
    <w:name w:val="annotation subject"/>
    <w:basedOn w:val="CommentText"/>
    <w:next w:val="CommentText"/>
    <w:link w:val="CommentSubjectChar"/>
    <w:uiPriority w:val="99"/>
    <w:semiHidden/>
    <w:unhideWhenUsed/>
    <w:rsid w:val="00362E01"/>
    <w:pPr>
      <w:spacing w:after="240" w:line="276" w:lineRule="auto"/>
    </w:pPr>
    <w:rPr>
      <w:b/>
      <w:bCs/>
    </w:rPr>
  </w:style>
  <w:style w:type="character" w:customStyle="1" w:styleId="CommentSubjectChar">
    <w:name w:val="Comment Subject Char"/>
    <w:basedOn w:val="CommentTextChar"/>
    <w:link w:val="CommentSubject"/>
    <w:uiPriority w:val="99"/>
    <w:semiHidden/>
    <w:rsid w:val="00362E01"/>
    <w:rPr>
      <w:rFonts w:ascii="Arial" w:hAnsi="Arial"/>
      <w:b/>
      <w:bCs/>
      <w:lang w:eastAsia="en-US"/>
    </w:rPr>
  </w:style>
  <w:style w:type="paragraph" w:customStyle="1" w:styleId="Heading20">
    <w:name w:val="Heading2"/>
    <w:basedOn w:val="Normal"/>
    <w:link w:val="Heading2Char0"/>
    <w:rsid w:val="00362E01"/>
    <w:pPr>
      <w:spacing w:after="0" w:line="360" w:lineRule="auto"/>
    </w:pPr>
    <w:rPr>
      <w:rFonts w:cs="Arial"/>
      <w:b/>
      <w:color w:val="D0202E"/>
      <w:sz w:val="28"/>
    </w:rPr>
  </w:style>
  <w:style w:type="character" w:customStyle="1" w:styleId="Heading2Char0">
    <w:name w:val="Heading2 Char"/>
    <w:link w:val="Heading20"/>
    <w:rsid w:val="00362E01"/>
    <w:rPr>
      <w:rFonts w:ascii="Arial" w:hAnsi="Arial" w:cs="Arial"/>
      <w:b/>
      <w:color w:val="D0202E"/>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2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https://twitter.com/doc_kristy" TargetMode="External"/><Relationship Id="rId26" Type="http://schemas.openxmlformats.org/officeDocument/2006/relationships/hyperlink" Target="mailto:resources.feedback@ocr.org.uk?subject=I%20liked%20GCSE%20(9-1)%20Gateway%20Science%20Chemistry%20A%20and%20Twenty%20First%20Century%20Science%20Chemistry%20B%20Lesson%20Element%20on%20Covalent%20bonding"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ckristy.wordpress.com/"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ckristy.wordpress.com/" TargetMode="External"/><Relationship Id="rId25" Type="http://schemas.openxmlformats.org/officeDocument/2006/relationships/hyperlink" Target="mailto:resources.feedback@ocr.org.uk" TargetMode="External"/><Relationship Id="rId33" Type="http://schemas.openxmlformats.org/officeDocument/2006/relationships/header" Target="header4.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rsc.org/learn-chemistry/resource/res00000954/starters-for-ten" TargetMode="External"/><Relationship Id="rId20" Type="http://schemas.openxmlformats.org/officeDocument/2006/relationships/hyperlink" Target="http://www.rsc.org/learn-chemistry/resource/res00000954/starters-for-ten" TargetMode="External"/><Relationship Id="rId29" Type="http://schemas.openxmlformats.org/officeDocument/2006/relationships/hyperlink" Target="mailto:resources.feedback@ocr.org.uk?subject=I%20liked%20GCSE%20(9-1)%20Gateway%20Science%20Chemistry%20A%20and%20Twenty%20First%20Century%20Science%20Chemistry%20B%20Lesson%20Element%20on%20Covalent%20bond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resources.feedback@ocr.org.uk" TargetMode="External"/><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ubs.acs.org/doi/abs/10.1021/acs.jchemed.5b00981" TargetMode="External"/><Relationship Id="rId23" Type="http://schemas.openxmlformats.org/officeDocument/2006/relationships/header" Target="header3.xml"/><Relationship Id="rId28" Type="http://schemas.openxmlformats.org/officeDocument/2006/relationships/hyperlink" Target="http://www.ocr.org.uk/expression-of-interest" TargetMode="External"/><Relationship Id="rId36" Type="http://schemas.microsoft.com/office/2007/relationships/hdphoto" Target="media/hdphoto1.wdp"/><Relationship Id="rId10" Type="http://schemas.openxmlformats.org/officeDocument/2006/relationships/footer" Target="footer1.xml"/><Relationship Id="rId19" Type="http://schemas.openxmlformats.org/officeDocument/2006/relationships/hyperlink" Target="http://pubs.acs.org/doi/abs/10.1021/acs.jchemed.5b00981" TargetMode="External"/><Relationship Id="rId31" Type="http://schemas.openxmlformats.org/officeDocument/2006/relationships/hyperlink" Target="http://www.ocr.org.uk/expression-of-interes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jpg"/><Relationship Id="rId22" Type="http://schemas.openxmlformats.org/officeDocument/2006/relationships/hyperlink" Target="https://twitter.com/doc_kristy" TargetMode="External"/><Relationship Id="rId27" Type="http://schemas.openxmlformats.org/officeDocument/2006/relationships/hyperlink" Target="mailto:resources.feedback@ocr.org.uk?subject=I%20disliked%20GCSE%20(9-1)%20Gateway%20Science%20Chemistry%20A%20and%20Twenty%20First%20Century%20Science%20Chemistry%20B%20Lesson%20Element%20on%20Covalent%20bonding" TargetMode="External"/><Relationship Id="rId30" Type="http://schemas.openxmlformats.org/officeDocument/2006/relationships/hyperlink" Target="mailto:resources.feedback@ocr.org.uk?subject=I%20disliked%20GCSE%20(9-1)%20Gateway%20Science%20Chemistry%20A%20and%20Twenty%20First%20Century%20Science%20Chemistry%20B%20Lesson%20Element%20on%20Covalent%20bonding" TargetMode="External"/><Relationship Id="rId35"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C8F2C-DF6E-4357-B487-3E76014D9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1664</Words>
  <Characters>9488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OCR GCSE (9-1) Gateway and Twenty First Century Science Chemistry Lesson Element - Covalent bonding</vt:lpstr>
    </vt:vector>
  </TitlesOfParts>
  <Company>Cambridge Assessment</Company>
  <LinksUpToDate>false</LinksUpToDate>
  <CharactersWithSpaces>11130</CharactersWithSpaces>
  <SharedDoc>false</SharedDoc>
  <HLinks>
    <vt:vector size="60" baseType="variant">
      <vt:variant>
        <vt:i4>8257651</vt:i4>
      </vt:variant>
      <vt:variant>
        <vt:i4>15</vt:i4>
      </vt:variant>
      <vt:variant>
        <vt:i4>0</vt:i4>
      </vt:variant>
      <vt:variant>
        <vt:i4>5</vt:i4>
      </vt:variant>
      <vt:variant>
        <vt:lpwstr>http://www.chemguide.co.uk/physical/redoxeqia/introduction.html</vt:lpwstr>
      </vt:variant>
      <vt:variant>
        <vt:lpwstr/>
      </vt:variant>
      <vt:variant>
        <vt:i4>1900559</vt:i4>
      </vt:variant>
      <vt:variant>
        <vt:i4>12</vt:i4>
      </vt:variant>
      <vt:variant>
        <vt:i4>0</vt:i4>
      </vt:variant>
      <vt:variant>
        <vt:i4>5</vt:i4>
      </vt:variant>
      <vt:variant>
        <vt:lpwstr>http://www.yenka.com/activities/Cells_-_Activity/</vt:lpwstr>
      </vt:variant>
      <vt:variant>
        <vt:lpwstr/>
      </vt:variant>
      <vt:variant>
        <vt:i4>3276921</vt:i4>
      </vt:variant>
      <vt:variant>
        <vt:i4>9</vt:i4>
      </vt:variant>
      <vt:variant>
        <vt:i4>0</vt:i4>
      </vt:variant>
      <vt:variant>
        <vt:i4>5</vt:i4>
      </vt:variant>
      <vt:variant>
        <vt:lpwstr>http://outreach.materials.ox.ac.uk/LearningResources/Resourcesunderdevelopment/underdev.php</vt:lpwstr>
      </vt:variant>
      <vt:variant>
        <vt:lpwstr/>
      </vt:variant>
      <vt:variant>
        <vt:i4>2097263</vt:i4>
      </vt:variant>
      <vt:variant>
        <vt:i4>6</vt:i4>
      </vt:variant>
      <vt:variant>
        <vt:i4>0</vt:i4>
      </vt:variant>
      <vt:variant>
        <vt:i4>5</vt:i4>
      </vt:variant>
      <vt:variant>
        <vt:lpwstr>http://outreach.materials.ox.ac.uk/LearningResources/ElectricalPropertiesMaterials/anelectrifyingexperience.php</vt:lpwstr>
      </vt:variant>
      <vt:variant>
        <vt:lpwstr/>
      </vt:variant>
      <vt:variant>
        <vt:i4>6357014</vt:i4>
      </vt:variant>
      <vt:variant>
        <vt:i4>3</vt:i4>
      </vt:variant>
      <vt:variant>
        <vt:i4>0</vt:i4>
      </vt:variant>
      <vt:variant>
        <vt:i4>5</vt:i4>
      </vt:variant>
      <vt:variant>
        <vt:lpwstr>http://www.bbc.co.uk/bitesize/standard/chemistry/metals/making_electricity/revision/1/</vt:lpwstr>
      </vt:variant>
      <vt:variant>
        <vt:lpwstr/>
      </vt:variant>
      <vt:variant>
        <vt:i4>4194370</vt:i4>
      </vt:variant>
      <vt:variant>
        <vt:i4>0</vt:i4>
      </vt:variant>
      <vt:variant>
        <vt:i4>0</vt:i4>
      </vt:variant>
      <vt:variant>
        <vt:i4>5</vt:i4>
      </vt:variant>
      <vt:variant>
        <vt:lpwstr/>
      </vt:variant>
      <vt:variant>
        <vt:lpwstr>_Lesson_Element</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6422597</vt:i4>
      </vt:variant>
      <vt:variant>
        <vt:i4>3</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0</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Gateway and Twenty First Century Science Chemistry Lesson Element - Covalent bonding</dc:title>
  <dc:creator>OCR</dc:creator>
  <cp:keywords>GCSE, Chemsitry, Lesson element, Covalent, bonding</cp:keywords>
  <cp:lastModifiedBy>Carolyn Akeister</cp:lastModifiedBy>
  <cp:revision>3</cp:revision>
  <cp:lastPrinted>2016-05-16T09:36:00Z</cp:lastPrinted>
  <dcterms:created xsi:type="dcterms:W3CDTF">2016-12-08T14:51:00Z</dcterms:created>
  <dcterms:modified xsi:type="dcterms:W3CDTF">2016-12-08T14:59:00Z</dcterms:modified>
</cp:coreProperties>
</file>