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E65" w:rsidRDefault="007D62E1" w:rsidP="00441BD5">
      <w:pPr>
        <w:pStyle w:val="Heading20"/>
        <w:pBdr>
          <w:bottom w:val="none" w:sz="0" w:space="0" w:color="auto"/>
        </w:pBdr>
        <w:spacing w:before="240" w:after="360"/>
        <w:rPr>
          <w:b/>
          <w:color w:val="710000"/>
          <w:sz w:val="40"/>
          <w:szCs w:val="40"/>
        </w:rPr>
      </w:pPr>
      <w:r>
        <w:rPr>
          <w:b/>
          <w:color w:val="710000"/>
          <w:sz w:val="40"/>
          <w:szCs w:val="40"/>
        </w:rPr>
        <w:t>T</w:t>
      </w:r>
      <w:r w:rsidR="00C91FE4">
        <w:rPr>
          <w:b/>
          <w:color w:val="710000"/>
          <w:sz w:val="40"/>
          <w:szCs w:val="40"/>
        </w:rPr>
        <w:t>eaching</w:t>
      </w:r>
      <w:r w:rsidR="00712C8C">
        <w:rPr>
          <w:b/>
          <w:color w:val="710000"/>
          <w:sz w:val="40"/>
          <w:szCs w:val="40"/>
        </w:rPr>
        <w:t xml:space="preserve"> O</w:t>
      </w:r>
      <w:r>
        <w:rPr>
          <w:b/>
          <w:color w:val="710000"/>
          <w:sz w:val="40"/>
          <w:szCs w:val="40"/>
        </w:rPr>
        <w:t>rder Framework</w:t>
      </w:r>
    </w:p>
    <w:p w:rsidR="001A2EC8" w:rsidRPr="00441BD5" w:rsidRDefault="00E70E65" w:rsidP="00441BD5">
      <w:pPr>
        <w:pStyle w:val="Heading20"/>
        <w:pBdr>
          <w:bottom w:val="none" w:sz="0" w:space="0" w:color="auto"/>
        </w:pBdr>
        <w:spacing w:before="240" w:after="360"/>
        <w:rPr>
          <w:rFonts w:cs="Arial"/>
          <w:b/>
          <w:sz w:val="40"/>
          <w:szCs w:val="40"/>
        </w:rPr>
      </w:pPr>
      <w:r>
        <w:rPr>
          <w:b/>
          <w:color w:val="710000"/>
          <w:sz w:val="40"/>
          <w:szCs w:val="40"/>
        </w:rPr>
        <w:t xml:space="preserve">Model 2 – </w:t>
      </w:r>
      <w:r w:rsidR="00CD3548">
        <w:rPr>
          <w:b/>
          <w:color w:val="710000"/>
          <w:sz w:val="40"/>
          <w:szCs w:val="40"/>
        </w:rPr>
        <w:t>Starting</w:t>
      </w:r>
      <w:r>
        <w:rPr>
          <w:b/>
          <w:color w:val="710000"/>
          <w:sz w:val="40"/>
          <w:szCs w:val="40"/>
        </w:rPr>
        <w:t xml:space="preserve"> Further Maths</w:t>
      </w:r>
      <w:r w:rsidR="00CD3548">
        <w:rPr>
          <w:b/>
          <w:color w:val="710000"/>
          <w:sz w:val="40"/>
          <w:szCs w:val="40"/>
        </w:rPr>
        <w:t xml:space="preserve"> with </w:t>
      </w:r>
      <w:r>
        <w:rPr>
          <w:b/>
          <w:color w:val="710000"/>
          <w:sz w:val="40"/>
          <w:szCs w:val="40"/>
        </w:rPr>
        <w:t xml:space="preserve">the </w:t>
      </w:r>
      <w:r w:rsidR="00CD3548">
        <w:rPr>
          <w:b/>
          <w:color w:val="710000"/>
          <w:sz w:val="40"/>
          <w:szCs w:val="40"/>
        </w:rPr>
        <w:t>Pure</w:t>
      </w:r>
      <w:r>
        <w:rPr>
          <w:b/>
          <w:color w:val="710000"/>
          <w:sz w:val="40"/>
          <w:szCs w:val="40"/>
        </w:rPr>
        <w:t xml:space="preserve"> Core</w:t>
      </w:r>
    </w:p>
    <w:p w:rsidR="00637C73" w:rsidRDefault="00637C73" w:rsidP="007F3A26">
      <w:pPr>
        <w:spacing w:after="120"/>
        <w:rPr>
          <w:rFonts w:cs="Arial"/>
          <w:b/>
          <w:color w:val="710000"/>
          <w:sz w:val="32"/>
          <w:szCs w:val="32"/>
        </w:rPr>
      </w:pPr>
      <w:r>
        <w:rPr>
          <w:rFonts w:cs="Arial"/>
          <w:b/>
          <w:color w:val="710000"/>
          <w:sz w:val="32"/>
          <w:szCs w:val="32"/>
        </w:rPr>
        <w:t>Introduction</w:t>
      </w:r>
    </w:p>
    <w:p w:rsidR="00A50796" w:rsidRDefault="00A50796" w:rsidP="007F3A26">
      <w:pPr>
        <w:spacing w:after="120"/>
        <w:rPr>
          <w:rFonts w:cs="Arial"/>
          <w:szCs w:val="32"/>
        </w:rPr>
      </w:pPr>
    </w:p>
    <w:p w:rsidR="001A5FCE" w:rsidRDefault="000E3744" w:rsidP="007F3A26">
      <w:pPr>
        <w:spacing w:after="120"/>
        <w:rPr>
          <w:rFonts w:cs="Arial"/>
          <w:szCs w:val="32"/>
        </w:rPr>
      </w:pPr>
      <w:r>
        <w:rPr>
          <w:rFonts w:cs="Arial"/>
          <w:szCs w:val="32"/>
        </w:rPr>
        <w:t>This</w:t>
      </w:r>
      <w:r w:rsidR="00DF11FA" w:rsidRPr="00F2204F">
        <w:rPr>
          <w:rFonts w:cs="Arial"/>
          <w:szCs w:val="32"/>
        </w:rPr>
        <w:t xml:space="preserve"> GCE </w:t>
      </w:r>
      <w:r w:rsidR="007D62E1">
        <w:rPr>
          <w:rFonts w:cs="Arial"/>
          <w:szCs w:val="32"/>
        </w:rPr>
        <w:t>Teaching Order Framework</w:t>
      </w:r>
      <w:r w:rsidR="00DF11FA" w:rsidRPr="00F2204F">
        <w:rPr>
          <w:rFonts w:cs="Arial"/>
          <w:szCs w:val="32"/>
        </w:rPr>
        <w:t xml:space="preserve"> has been designed to help teachers develop schemes of work for delivering the reformed </w:t>
      </w:r>
      <w:r w:rsidR="00093753">
        <w:rPr>
          <w:rFonts w:cs="Arial"/>
          <w:szCs w:val="32"/>
        </w:rPr>
        <w:t>Mathematics and Further Mathematics qualifications in parallel.</w:t>
      </w:r>
    </w:p>
    <w:p w:rsidR="00093753" w:rsidRDefault="00093753" w:rsidP="007F3A26">
      <w:pPr>
        <w:spacing w:after="120"/>
        <w:rPr>
          <w:rFonts w:cs="Arial"/>
          <w:szCs w:val="32"/>
        </w:rPr>
      </w:pPr>
      <w:r>
        <w:rPr>
          <w:rFonts w:cs="Arial"/>
          <w:szCs w:val="32"/>
        </w:rPr>
        <w:t xml:space="preserve">This </w:t>
      </w:r>
      <w:r w:rsidR="000E3744">
        <w:rPr>
          <w:rFonts w:cs="Arial"/>
          <w:szCs w:val="32"/>
        </w:rPr>
        <w:t>document</w:t>
      </w:r>
      <w:r>
        <w:rPr>
          <w:rFonts w:cs="Arial"/>
          <w:szCs w:val="32"/>
        </w:rPr>
        <w:t xml:space="preserve"> details a possible route for </w:t>
      </w:r>
      <w:r w:rsidR="001A5FCE">
        <w:rPr>
          <w:rFonts w:cs="Arial"/>
          <w:szCs w:val="32"/>
        </w:rPr>
        <w:t>co-teaching</w:t>
      </w:r>
    </w:p>
    <w:p w:rsidR="00093753" w:rsidRDefault="00093753" w:rsidP="007F3A26">
      <w:pPr>
        <w:spacing w:after="120"/>
        <w:rPr>
          <w:rFonts w:cs="Arial"/>
          <w:szCs w:val="32"/>
        </w:rPr>
      </w:pPr>
      <w:r>
        <w:rPr>
          <w:rFonts w:cs="Arial"/>
          <w:szCs w:val="32"/>
        </w:rPr>
        <w:t xml:space="preserve">H230 OCR AS </w:t>
      </w:r>
      <w:r w:rsidR="001A5FCE">
        <w:rPr>
          <w:rFonts w:cs="Arial"/>
          <w:szCs w:val="32"/>
        </w:rPr>
        <w:t xml:space="preserve">Level </w:t>
      </w:r>
      <w:r>
        <w:rPr>
          <w:rFonts w:cs="Arial"/>
          <w:szCs w:val="32"/>
        </w:rPr>
        <w:t>Mathematics A</w:t>
      </w:r>
    </w:p>
    <w:p w:rsidR="00093753" w:rsidRDefault="00093753" w:rsidP="007F3A26">
      <w:pPr>
        <w:spacing w:after="120"/>
        <w:rPr>
          <w:rFonts w:cs="Arial"/>
          <w:szCs w:val="32"/>
        </w:rPr>
      </w:pPr>
      <w:r>
        <w:rPr>
          <w:rFonts w:cs="Arial"/>
          <w:szCs w:val="32"/>
        </w:rPr>
        <w:t>H240 OCR A Level Mathematics A</w:t>
      </w:r>
    </w:p>
    <w:p w:rsidR="00093753" w:rsidRDefault="00093753" w:rsidP="007F3A26">
      <w:pPr>
        <w:spacing w:after="120"/>
        <w:rPr>
          <w:rFonts w:cs="Arial"/>
          <w:szCs w:val="32"/>
        </w:rPr>
      </w:pPr>
      <w:r>
        <w:rPr>
          <w:rFonts w:cs="Arial"/>
          <w:szCs w:val="32"/>
        </w:rPr>
        <w:t xml:space="preserve">H235 OCR AS </w:t>
      </w:r>
      <w:r w:rsidR="001A5FCE">
        <w:rPr>
          <w:rFonts w:cs="Arial"/>
          <w:szCs w:val="32"/>
        </w:rPr>
        <w:t xml:space="preserve">Level </w:t>
      </w:r>
      <w:r>
        <w:rPr>
          <w:rFonts w:cs="Arial"/>
          <w:szCs w:val="32"/>
        </w:rPr>
        <w:t>Further Mathematics A</w:t>
      </w:r>
    </w:p>
    <w:p w:rsidR="00093753" w:rsidRDefault="00093753" w:rsidP="007F3A26">
      <w:pPr>
        <w:spacing w:after="120"/>
        <w:rPr>
          <w:rFonts w:cs="Arial"/>
          <w:szCs w:val="32"/>
        </w:rPr>
      </w:pPr>
      <w:r>
        <w:rPr>
          <w:rFonts w:cs="Arial"/>
          <w:szCs w:val="32"/>
        </w:rPr>
        <w:t>H245 OCR A Level Further Mathematics A</w:t>
      </w:r>
    </w:p>
    <w:p w:rsidR="001A5FCE" w:rsidRDefault="00093753" w:rsidP="0059048F">
      <w:pPr>
        <w:spacing w:after="120"/>
        <w:rPr>
          <w:rFonts w:cs="Arial"/>
          <w:szCs w:val="32"/>
        </w:rPr>
      </w:pPr>
      <w:r w:rsidRPr="00F2204F">
        <w:rPr>
          <w:rFonts w:cs="Arial"/>
          <w:szCs w:val="32"/>
        </w:rPr>
        <w:t xml:space="preserve">This </w:t>
      </w:r>
      <w:r w:rsidR="000E3744">
        <w:rPr>
          <w:rFonts w:cs="Arial"/>
          <w:szCs w:val="32"/>
        </w:rPr>
        <w:t>document</w:t>
      </w:r>
      <w:r w:rsidRPr="00F2204F">
        <w:rPr>
          <w:rFonts w:cs="Arial"/>
          <w:szCs w:val="32"/>
        </w:rPr>
        <w:t xml:space="preserve"> should be used in conjunction with the full specification </w:t>
      </w:r>
      <w:r>
        <w:rPr>
          <w:rFonts w:cs="Arial"/>
          <w:szCs w:val="32"/>
        </w:rPr>
        <w:t>d</w:t>
      </w:r>
      <w:r w:rsidRPr="00F2204F">
        <w:rPr>
          <w:rFonts w:cs="Arial"/>
          <w:szCs w:val="32"/>
        </w:rPr>
        <w:t>ocument</w:t>
      </w:r>
      <w:r w:rsidR="000E3744">
        <w:rPr>
          <w:rFonts w:cs="Arial"/>
          <w:szCs w:val="32"/>
        </w:rPr>
        <w:t>s</w:t>
      </w:r>
      <w:r w:rsidRPr="00F2204F">
        <w:rPr>
          <w:rFonts w:cs="Arial"/>
          <w:szCs w:val="32"/>
        </w:rPr>
        <w:t>.</w:t>
      </w:r>
      <w:r w:rsidR="0059048F">
        <w:rPr>
          <w:rFonts w:cs="Arial"/>
          <w:szCs w:val="32"/>
        </w:rPr>
        <w:t xml:space="preserve"> </w:t>
      </w:r>
      <w:r w:rsidR="00DF11FA" w:rsidRPr="00F2204F">
        <w:rPr>
          <w:rFonts w:cs="Arial"/>
          <w:szCs w:val="32"/>
        </w:rPr>
        <w:t xml:space="preserve">One </w:t>
      </w:r>
      <w:r w:rsidR="000E3744">
        <w:rPr>
          <w:rFonts w:cs="Arial"/>
          <w:szCs w:val="32"/>
        </w:rPr>
        <w:t>key feature</w:t>
      </w:r>
      <w:r w:rsidR="00DF11FA" w:rsidRPr="00F2204F">
        <w:rPr>
          <w:rFonts w:cs="Arial"/>
          <w:szCs w:val="32"/>
        </w:rPr>
        <w:t xml:space="preserve"> </w:t>
      </w:r>
      <w:r w:rsidR="0075421B">
        <w:rPr>
          <w:rFonts w:cs="Arial"/>
          <w:szCs w:val="32"/>
        </w:rPr>
        <w:br/>
      </w:r>
      <w:r w:rsidR="00DF11FA" w:rsidRPr="00F2204F">
        <w:rPr>
          <w:rFonts w:cs="Arial"/>
          <w:szCs w:val="32"/>
        </w:rPr>
        <w:t xml:space="preserve">of the </w:t>
      </w:r>
      <w:r w:rsidR="00C91FE4">
        <w:rPr>
          <w:rFonts w:cs="Arial"/>
          <w:szCs w:val="32"/>
        </w:rPr>
        <w:t>OCR</w:t>
      </w:r>
      <w:r w:rsidR="00DF11FA" w:rsidRPr="00F2204F">
        <w:rPr>
          <w:rFonts w:cs="Arial"/>
          <w:szCs w:val="32"/>
        </w:rPr>
        <w:t xml:space="preserve"> </w:t>
      </w:r>
      <w:r w:rsidR="000E3744">
        <w:rPr>
          <w:rFonts w:cs="Arial"/>
          <w:szCs w:val="32"/>
        </w:rPr>
        <w:t xml:space="preserve">A Level Mathematics </w:t>
      </w:r>
      <w:r w:rsidR="000B023E">
        <w:rPr>
          <w:rFonts w:cs="Arial"/>
          <w:szCs w:val="32"/>
        </w:rPr>
        <w:t xml:space="preserve">A </w:t>
      </w:r>
      <w:r w:rsidR="000E3744">
        <w:rPr>
          <w:rFonts w:cs="Arial"/>
          <w:szCs w:val="32"/>
        </w:rPr>
        <w:t xml:space="preserve">and Further Mathematics </w:t>
      </w:r>
      <w:r w:rsidR="000B023E">
        <w:rPr>
          <w:rFonts w:cs="Arial"/>
          <w:szCs w:val="32"/>
        </w:rPr>
        <w:t xml:space="preserve">A </w:t>
      </w:r>
      <w:r w:rsidR="00DF11FA" w:rsidRPr="00F2204F">
        <w:rPr>
          <w:rFonts w:cs="Arial"/>
          <w:szCs w:val="32"/>
        </w:rPr>
        <w:t>specification</w:t>
      </w:r>
      <w:r w:rsidR="00C91FE4">
        <w:rPr>
          <w:rFonts w:cs="Arial"/>
          <w:szCs w:val="32"/>
        </w:rPr>
        <w:t>s</w:t>
      </w:r>
      <w:r w:rsidR="00DF11FA" w:rsidRPr="00F2204F">
        <w:rPr>
          <w:rFonts w:cs="Arial"/>
          <w:szCs w:val="32"/>
        </w:rPr>
        <w:t xml:space="preserve"> </w:t>
      </w:r>
      <w:r>
        <w:rPr>
          <w:rFonts w:cs="Arial"/>
          <w:szCs w:val="32"/>
        </w:rPr>
        <w:t>is</w:t>
      </w:r>
      <w:r w:rsidR="00C91FE4">
        <w:rPr>
          <w:rFonts w:cs="Arial"/>
          <w:szCs w:val="32"/>
        </w:rPr>
        <w:t xml:space="preserve"> the</w:t>
      </w:r>
      <w:r w:rsidR="000E3744">
        <w:rPr>
          <w:rFonts w:cs="Arial"/>
          <w:szCs w:val="32"/>
        </w:rPr>
        <w:t>ir</w:t>
      </w:r>
      <w:r w:rsidR="00DF11FA" w:rsidRPr="00F2204F">
        <w:rPr>
          <w:rFonts w:cs="Arial"/>
          <w:szCs w:val="32"/>
        </w:rPr>
        <w:t xml:space="preserve"> two-column structure, se</w:t>
      </w:r>
      <w:r w:rsidR="000E3744">
        <w:rPr>
          <w:rFonts w:cs="Arial"/>
          <w:szCs w:val="32"/>
        </w:rPr>
        <w:t>t</w:t>
      </w:r>
      <w:r w:rsidR="00DF11FA" w:rsidRPr="00F2204F">
        <w:rPr>
          <w:rFonts w:cs="Arial"/>
          <w:szCs w:val="32"/>
        </w:rPr>
        <w:t>t</w:t>
      </w:r>
      <w:r w:rsidR="000E3744">
        <w:rPr>
          <w:rFonts w:cs="Arial"/>
          <w:szCs w:val="32"/>
        </w:rPr>
        <w:t>ing</w:t>
      </w:r>
      <w:r w:rsidR="00DF11FA" w:rsidRPr="00F2204F">
        <w:rPr>
          <w:rFonts w:cs="Arial"/>
          <w:szCs w:val="32"/>
        </w:rPr>
        <w:t xml:space="preserve"> out the required content in a format </w:t>
      </w:r>
      <w:r w:rsidR="000E3744">
        <w:rPr>
          <w:rFonts w:cs="Arial"/>
          <w:szCs w:val="32"/>
        </w:rPr>
        <w:t>to clearly show</w:t>
      </w:r>
      <w:r w:rsidR="00DF11FA" w:rsidRPr="00F2204F">
        <w:rPr>
          <w:rFonts w:cs="Arial"/>
          <w:szCs w:val="32"/>
        </w:rPr>
        <w:t xml:space="preserve"> the progression through AS</w:t>
      </w:r>
      <w:r w:rsidR="00C91FE4">
        <w:rPr>
          <w:rFonts w:cs="Arial"/>
          <w:szCs w:val="32"/>
        </w:rPr>
        <w:t xml:space="preserve"> Level</w:t>
      </w:r>
      <w:r w:rsidR="00DF11FA" w:rsidRPr="00F2204F">
        <w:rPr>
          <w:rFonts w:cs="Arial"/>
          <w:szCs w:val="32"/>
        </w:rPr>
        <w:t xml:space="preserve"> and A Level.</w:t>
      </w:r>
      <w:r w:rsidR="00D96558" w:rsidRPr="00F2204F">
        <w:rPr>
          <w:rFonts w:cs="Arial"/>
          <w:szCs w:val="32"/>
        </w:rPr>
        <w:t xml:space="preserve"> </w:t>
      </w:r>
    </w:p>
    <w:p w:rsidR="0059048F" w:rsidRDefault="005847C3" w:rsidP="0059048F">
      <w:pPr>
        <w:spacing w:after="120"/>
        <w:rPr>
          <w:rFonts w:cs="Arial"/>
          <w:szCs w:val="32"/>
        </w:rPr>
      </w:pPr>
      <w:r>
        <w:rPr>
          <w:rFonts w:cs="Arial"/>
          <w:szCs w:val="32"/>
        </w:rPr>
        <w:t>The Teaching Order Framework</w:t>
      </w:r>
      <w:r w:rsidRPr="00F2204F">
        <w:rPr>
          <w:rFonts w:cs="Arial"/>
          <w:szCs w:val="32"/>
        </w:rPr>
        <w:t xml:space="preserve"> </w:t>
      </w:r>
      <w:r w:rsidR="0059048F" w:rsidRPr="00F2204F">
        <w:rPr>
          <w:rFonts w:cs="Arial"/>
          <w:szCs w:val="32"/>
        </w:rPr>
        <w:t xml:space="preserve">is fully </w:t>
      </w:r>
      <w:r w:rsidR="000E3744">
        <w:rPr>
          <w:rFonts w:cs="Arial"/>
          <w:szCs w:val="32"/>
        </w:rPr>
        <w:t xml:space="preserve">customisable so that it can be edited </w:t>
      </w:r>
      <w:r w:rsidR="0059048F" w:rsidRPr="00F2204F">
        <w:rPr>
          <w:rFonts w:cs="Arial"/>
          <w:szCs w:val="32"/>
        </w:rPr>
        <w:t xml:space="preserve">to suit </w:t>
      </w:r>
      <w:r w:rsidR="000E3744">
        <w:rPr>
          <w:rFonts w:cs="Arial"/>
          <w:szCs w:val="32"/>
        </w:rPr>
        <w:t>your own p</w:t>
      </w:r>
      <w:r w:rsidR="0059048F" w:rsidRPr="00F2204F">
        <w:rPr>
          <w:rFonts w:cs="Arial"/>
          <w:szCs w:val="32"/>
        </w:rPr>
        <w:t xml:space="preserve">articular cohort, </w:t>
      </w:r>
      <w:r w:rsidR="000E3744">
        <w:rPr>
          <w:rFonts w:cs="Arial"/>
          <w:szCs w:val="32"/>
        </w:rPr>
        <w:t xml:space="preserve">however </w:t>
      </w:r>
      <w:r w:rsidR="0059048F" w:rsidRPr="00F2204F">
        <w:rPr>
          <w:rFonts w:cs="Arial"/>
          <w:szCs w:val="32"/>
        </w:rPr>
        <w:t>care should be taken to avoid introducing content without the re</w:t>
      </w:r>
      <w:r w:rsidR="0059048F">
        <w:rPr>
          <w:rFonts w:cs="Arial"/>
          <w:szCs w:val="32"/>
        </w:rPr>
        <w:t>quired prerequisite knowledge. The route provided is a ‘best fit’ generic solution</w:t>
      </w:r>
      <w:r w:rsidR="000E3744">
        <w:rPr>
          <w:rFonts w:cs="Arial"/>
          <w:szCs w:val="32"/>
        </w:rPr>
        <w:t>, effective for whichever</w:t>
      </w:r>
      <w:r w:rsidR="0059048F">
        <w:rPr>
          <w:rFonts w:cs="Arial"/>
          <w:szCs w:val="32"/>
        </w:rPr>
        <w:t xml:space="preserve"> of the Further Mathematics options </w:t>
      </w:r>
      <w:r w:rsidR="000E3744">
        <w:rPr>
          <w:rFonts w:cs="Arial"/>
          <w:szCs w:val="32"/>
        </w:rPr>
        <w:t xml:space="preserve">are </w:t>
      </w:r>
      <w:r w:rsidR="0059048F">
        <w:rPr>
          <w:rFonts w:cs="Arial"/>
          <w:szCs w:val="32"/>
        </w:rPr>
        <w:t>taken</w:t>
      </w:r>
      <w:r w:rsidR="000E3744">
        <w:rPr>
          <w:rFonts w:cs="Arial"/>
          <w:szCs w:val="32"/>
        </w:rPr>
        <w:t xml:space="preserve"> (c</w:t>
      </w:r>
      <w:r w:rsidR="0059048F">
        <w:rPr>
          <w:rFonts w:cs="Arial"/>
          <w:szCs w:val="32"/>
        </w:rPr>
        <w:t xml:space="preserve">entres that </w:t>
      </w:r>
      <w:r w:rsidR="000E3744">
        <w:rPr>
          <w:rFonts w:cs="Arial"/>
          <w:szCs w:val="32"/>
        </w:rPr>
        <w:t>do not offer all</w:t>
      </w:r>
      <w:r w:rsidR="0059048F">
        <w:rPr>
          <w:rFonts w:cs="Arial"/>
          <w:szCs w:val="32"/>
        </w:rPr>
        <w:t xml:space="preserve"> four</w:t>
      </w:r>
      <w:r w:rsidR="000E3744">
        <w:rPr>
          <w:rFonts w:cs="Arial"/>
          <w:szCs w:val="32"/>
        </w:rPr>
        <w:t xml:space="preserve"> Further Mathematics</w:t>
      </w:r>
      <w:r w:rsidR="0059048F">
        <w:rPr>
          <w:rFonts w:cs="Arial"/>
          <w:szCs w:val="32"/>
        </w:rPr>
        <w:t xml:space="preserve"> options will have less</w:t>
      </w:r>
      <w:r w:rsidR="00A50796">
        <w:rPr>
          <w:rFonts w:cs="Arial"/>
          <w:szCs w:val="32"/>
        </w:rPr>
        <w:t xml:space="preserve"> prior knowledge constraints that will need to be balanced</w:t>
      </w:r>
      <w:r w:rsidR="000E3744">
        <w:rPr>
          <w:rFonts w:cs="Arial"/>
          <w:szCs w:val="32"/>
        </w:rPr>
        <w:t>)</w:t>
      </w:r>
      <w:r w:rsidR="00A50796">
        <w:rPr>
          <w:rFonts w:cs="Arial"/>
          <w:szCs w:val="32"/>
        </w:rPr>
        <w:t>.</w:t>
      </w:r>
      <w:r w:rsidR="00AB6C76">
        <w:rPr>
          <w:rFonts w:cs="Arial"/>
          <w:szCs w:val="32"/>
        </w:rPr>
        <w:t xml:space="preserve"> </w:t>
      </w:r>
      <w:r>
        <w:rPr>
          <w:rFonts w:cs="Arial"/>
          <w:szCs w:val="32"/>
        </w:rPr>
        <w:t>This document covers the full specification content</w:t>
      </w:r>
      <w:r w:rsidR="00563AB4">
        <w:rPr>
          <w:rFonts w:cs="Arial"/>
          <w:szCs w:val="32"/>
        </w:rPr>
        <w:t xml:space="preserve"> and includes links to the OCR Delivery Guides</w:t>
      </w:r>
      <w:r>
        <w:rPr>
          <w:rFonts w:cs="Arial"/>
          <w:szCs w:val="32"/>
        </w:rPr>
        <w:t xml:space="preserve">, but </w:t>
      </w:r>
      <w:r w:rsidR="00AB6C76">
        <w:rPr>
          <w:rFonts w:cs="Arial"/>
          <w:szCs w:val="32"/>
        </w:rPr>
        <w:t xml:space="preserve">is not designed </w:t>
      </w:r>
      <w:r>
        <w:rPr>
          <w:rFonts w:cs="Arial"/>
          <w:szCs w:val="32"/>
        </w:rPr>
        <w:t xml:space="preserve">to </w:t>
      </w:r>
      <w:r w:rsidR="00AB6C76">
        <w:rPr>
          <w:rFonts w:cs="Arial"/>
          <w:szCs w:val="32"/>
        </w:rPr>
        <w:t>constitute a full programme of study</w:t>
      </w:r>
      <w:r>
        <w:rPr>
          <w:rFonts w:cs="Arial"/>
          <w:szCs w:val="32"/>
        </w:rPr>
        <w:t>.</w:t>
      </w:r>
      <w:r w:rsidR="00AB6C76">
        <w:rPr>
          <w:rFonts w:cs="Arial"/>
          <w:szCs w:val="32"/>
        </w:rPr>
        <w:t xml:space="preserve"> </w:t>
      </w:r>
      <w:r w:rsidR="000B023E">
        <w:rPr>
          <w:rFonts w:cs="Arial"/>
          <w:szCs w:val="32"/>
        </w:rPr>
        <w:t xml:space="preserve">There is </w:t>
      </w:r>
      <w:r w:rsidR="00AB6C76">
        <w:rPr>
          <w:rFonts w:cs="Arial"/>
          <w:szCs w:val="32"/>
        </w:rPr>
        <w:t xml:space="preserve">flexibility to incorporate periodic review and formative assessment at appropriate </w:t>
      </w:r>
      <w:r w:rsidR="000B023E">
        <w:rPr>
          <w:rFonts w:cs="Arial"/>
          <w:szCs w:val="32"/>
        </w:rPr>
        <w:t>times throughout the course.</w:t>
      </w:r>
    </w:p>
    <w:p w:rsidR="00CD3548" w:rsidRPr="005965FE" w:rsidRDefault="00506678" w:rsidP="001A5FCE">
      <w:pPr>
        <w:spacing w:after="120"/>
        <w:rPr>
          <w:rFonts w:cs="Arial"/>
          <w:b/>
          <w:szCs w:val="32"/>
        </w:rPr>
      </w:pPr>
      <w:r w:rsidRPr="00F2204F">
        <w:rPr>
          <w:rFonts w:cs="Arial"/>
          <w:szCs w:val="32"/>
        </w:rPr>
        <w:t xml:space="preserve">The structure of the </w:t>
      </w:r>
      <w:r w:rsidR="007D62E1">
        <w:rPr>
          <w:rFonts w:cs="Arial"/>
          <w:szCs w:val="32"/>
        </w:rPr>
        <w:t>Teaching Order Framework</w:t>
      </w:r>
      <w:r w:rsidRPr="00F2204F">
        <w:rPr>
          <w:rFonts w:cs="Arial"/>
          <w:szCs w:val="32"/>
        </w:rPr>
        <w:t xml:space="preserve"> has been </w:t>
      </w:r>
      <w:r w:rsidR="000E3744">
        <w:rPr>
          <w:rFonts w:cs="Arial"/>
          <w:szCs w:val="32"/>
        </w:rPr>
        <w:t>produced</w:t>
      </w:r>
      <w:r w:rsidRPr="00F2204F">
        <w:rPr>
          <w:rFonts w:cs="Arial"/>
          <w:szCs w:val="32"/>
        </w:rPr>
        <w:t xml:space="preserve"> based on the assumption of</w:t>
      </w:r>
      <w:r w:rsidR="007D62E1">
        <w:rPr>
          <w:rFonts w:cs="Arial"/>
          <w:szCs w:val="32"/>
        </w:rPr>
        <w:t xml:space="preserve"> </w:t>
      </w:r>
      <w:r w:rsidR="0075421B">
        <w:rPr>
          <w:rFonts w:cs="Arial"/>
          <w:szCs w:val="32"/>
        </w:rPr>
        <w:br/>
      </w:r>
      <w:r w:rsidR="007D62E1">
        <w:rPr>
          <w:rFonts w:cs="Arial"/>
          <w:szCs w:val="32"/>
        </w:rPr>
        <w:t>A Level Math</w:t>
      </w:r>
      <w:r w:rsidR="000E3744">
        <w:rPr>
          <w:rFonts w:cs="Arial"/>
          <w:szCs w:val="32"/>
        </w:rPr>
        <w:t>ematic</w:t>
      </w:r>
      <w:r w:rsidR="007D62E1">
        <w:rPr>
          <w:rFonts w:cs="Arial"/>
          <w:szCs w:val="32"/>
        </w:rPr>
        <w:t>s and A Level Further Math</w:t>
      </w:r>
      <w:r w:rsidR="000E3744">
        <w:rPr>
          <w:rFonts w:cs="Arial"/>
          <w:szCs w:val="32"/>
        </w:rPr>
        <w:t>ematic</w:t>
      </w:r>
      <w:r w:rsidR="007D62E1">
        <w:rPr>
          <w:rFonts w:cs="Arial"/>
          <w:szCs w:val="32"/>
        </w:rPr>
        <w:t>s being taught as two fully timetabled qualifications, each covered by two teachers. In A Level Math</w:t>
      </w:r>
      <w:r w:rsidR="000E3744">
        <w:rPr>
          <w:rFonts w:cs="Arial"/>
          <w:szCs w:val="32"/>
        </w:rPr>
        <w:t>ematic</w:t>
      </w:r>
      <w:r w:rsidR="007D62E1">
        <w:rPr>
          <w:rFonts w:cs="Arial"/>
          <w:szCs w:val="32"/>
        </w:rPr>
        <w:t>s there is an assumption that Teacher A acts</w:t>
      </w:r>
      <w:r w:rsidRPr="00F2204F">
        <w:rPr>
          <w:rFonts w:cs="Arial"/>
          <w:szCs w:val="32"/>
        </w:rPr>
        <w:t xml:space="preserve"> as a specialist in statistics and </w:t>
      </w:r>
      <w:r w:rsidR="007D62E1">
        <w:rPr>
          <w:rFonts w:cs="Arial"/>
          <w:szCs w:val="32"/>
        </w:rPr>
        <w:t>Teacher B acts</w:t>
      </w:r>
      <w:r w:rsidRPr="00F2204F">
        <w:rPr>
          <w:rFonts w:cs="Arial"/>
          <w:szCs w:val="32"/>
        </w:rPr>
        <w:t xml:space="preserve"> as a specialist in mechanics (</w:t>
      </w:r>
      <w:r w:rsidR="007D62E1">
        <w:rPr>
          <w:rFonts w:cs="Arial"/>
          <w:szCs w:val="32"/>
        </w:rPr>
        <w:t xml:space="preserve">with </w:t>
      </w:r>
      <w:r w:rsidRPr="00F2204F">
        <w:rPr>
          <w:rFonts w:cs="Arial"/>
          <w:szCs w:val="32"/>
        </w:rPr>
        <w:t xml:space="preserve">both teaching aspects of the pure content). </w:t>
      </w:r>
      <w:r w:rsidR="007D62E1">
        <w:rPr>
          <w:rFonts w:cs="Arial"/>
          <w:szCs w:val="32"/>
        </w:rPr>
        <w:t xml:space="preserve">In A Level Further Maths there is an assumption that </w:t>
      </w:r>
      <w:r w:rsidR="001A5FCE">
        <w:rPr>
          <w:rFonts w:cs="Arial"/>
          <w:szCs w:val="32"/>
        </w:rPr>
        <w:t xml:space="preserve">Teachers C and D each deliver one of the four options (with both teaching aspects of the </w:t>
      </w:r>
      <w:r w:rsidR="00A37E9F">
        <w:rPr>
          <w:rFonts w:cs="Arial"/>
          <w:szCs w:val="32"/>
        </w:rPr>
        <w:t xml:space="preserve">core </w:t>
      </w:r>
      <w:r w:rsidR="001A5FCE">
        <w:rPr>
          <w:rFonts w:cs="Arial"/>
          <w:szCs w:val="32"/>
        </w:rPr>
        <w:t xml:space="preserve">pure content). </w:t>
      </w:r>
    </w:p>
    <w:p w:rsidR="00B80246" w:rsidRDefault="00E70E65" w:rsidP="007F3A26">
      <w:pPr>
        <w:spacing w:after="120"/>
        <w:rPr>
          <w:rFonts w:cs="Arial"/>
          <w:szCs w:val="32"/>
        </w:rPr>
      </w:pPr>
      <w:r>
        <w:rPr>
          <w:rFonts w:cs="Arial"/>
          <w:b/>
          <w:szCs w:val="32"/>
        </w:rPr>
        <w:t>Model 2</w:t>
      </w:r>
      <w:r w:rsidR="00CD3548" w:rsidRPr="005965FE">
        <w:rPr>
          <w:rFonts w:cs="Arial"/>
          <w:b/>
          <w:szCs w:val="32"/>
        </w:rPr>
        <w:t xml:space="preserve"> prioritises the teaching of the Pure Core content in </w:t>
      </w:r>
      <w:r w:rsidR="005021A4">
        <w:rPr>
          <w:rFonts w:cs="Arial"/>
          <w:b/>
          <w:szCs w:val="32"/>
        </w:rPr>
        <w:t xml:space="preserve">AS Level </w:t>
      </w:r>
      <w:r w:rsidR="00CD3548" w:rsidRPr="005965FE">
        <w:rPr>
          <w:rFonts w:cs="Arial"/>
          <w:b/>
          <w:szCs w:val="32"/>
        </w:rPr>
        <w:t>Further Mathematics and of optional content which is familiar from the legacy specification.</w:t>
      </w:r>
      <w:r w:rsidR="00CD3548">
        <w:rPr>
          <w:rFonts w:cs="Arial"/>
          <w:b/>
          <w:szCs w:val="32"/>
        </w:rPr>
        <w:t xml:space="preserve"> In particular it (generally) leaves “new” content until at least the end of the first term. </w:t>
      </w:r>
      <w:r w:rsidR="005021A4">
        <w:rPr>
          <w:rFonts w:cs="Arial"/>
          <w:b/>
          <w:szCs w:val="32"/>
        </w:rPr>
        <w:br/>
      </w:r>
      <w:r w:rsidR="005021A4">
        <w:rPr>
          <w:rFonts w:cs="Arial"/>
          <w:b/>
          <w:szCs w:val="32"/>
        </w:rPr>
        <w:br/>
      </w:r>
      <w:r w:rsidR="00CD3548">
        <w:rPr>
          <w:rFonts w:cs="Arial"/>
          <w:b/>
          <w:szCs w:val="32"/>
        </w:rPr>
        <w:t xml:space="preserve">This has required some restructuring and reordering of the Mathematics content as compared to </w:t>
      </w:r>
      <w:r>
        <w:rPr>
          <w:rFonts w:cs="Arial"/>
          <w:b/>
          <w:szCs w:val="32"/>
        </w:rPr>
        <w:t>the Model 1</w:t>
      </w:r>
      <w:r w:rsidR="00CD3548">
        <w:rPr>
          <w:rFonts w:cs="Arial"/>
          <w:b/>
          <w:szCs w:val="32"/>
        </w:rPr>
        <w:t xml:space="preserve"> </w:t>
      </w:r>
      <w:r>
        <w:rPr>
          <w:rFonts w:cs="Arial"/>
          <w:b/>
          <w:szCs w:val="32"/>
        </w:rPr>
        <w:t xml:space="preserve">version </w:t>
      </w:r>
      <w:r w:rsidR="00CD3548">
        <w:rPr>
          <w:rFonts w:cs="Arial"/>
          <w:b/>
          <w:szCs w:val="32"/>
        </w:rPr>
        <w:t>of this framework, in particular moving enough of the pure content early in term 1 to facilitate starting Further Mathematics with the Pure Core.</w:t>
      </w:r>
      <w:r w:rsidR="005021A4">
        <w:rPr>
          <w:rFonts w:cs="Arial"/>
          <w:b/>
          <w:szCs w:val="32"/>
        </w:rPr>
        <w:t xml:space="preserve"> A few other small changes have been made to improve the grouping and ordering of the Mathematics content based on feedback from teachers.</w:t>
      </w:r>
    </w:p>
    <w:p w:rsidR="00093753" w:rsidRDefault="008560ED" w:rsidP="005965FE">
      <w:pPr>
        <w:spacing w:after="120"/>
        <w:jc w:val="center"/>
        <w:rPr>
          <w:rFonts w:cs="Arial"/>
          <w:b/>
          <w:szCs w:val="32"/>
        </w:rPr>
        <w:sectPr w:rsidR="00093753" w:rsidSect="008560ED">
          <w:headerReference w:type="default" r:id="rId8"/>
          <w:footerReference w:type="default" r:id="rId9"/>
          <w:headerReference w:type="first" r:id="rId10"/>
          <w:footerReference w:type="first" r:id="rId11"/>
          <w:type w:val="oddPage"/>
          <w:pgSz w:w="11906" w:h="16838" w:code="9"/>
          <w:pgMar w:top="851" w:right="849" w:bottom="851" w:left="1134" w:header="284" w:footer="340" w:gutter="0"/>
          <w:cols w:space="720"/>
          <w:titlePg/>
          <w:docGrid w:linePitch="299"/>
        </w:sectPr>
      </w:pPr>
      <w:r w:rsidRPr="008560ED">
        <w:rPr>
          <w:rFonts w:eastAsiaTheme="minorHAnsi" w:cs="Arial"/>
          <w:b/>
          <w:color w:val="FF0000"/>
          <w:lang w:eastAsia="en-US"/>
        </w:rPr>
        <w:t xml:space="preserve">Download specifications, sample assessment materials, teaching and learning resources at </w:t>
      </w:r>
      <w:hyperlink r:id="rId12" w:history="1">
        <w:r w:rsidR="002759D2" w:rsidRPr="0075421B">
          <w:rPr>
            <w:rStyle w:val="Hyperlink"/>
            <w:rFonts w:eastAsiaTheme="minorHAnsi" w:cs="Arial"/>
            <w:b/>
          </w:rPr>
          <w:t>ocr.org.uk/alevelmathematics</w:t>
        </w:r>
      </w:hyperlink>
      <w:r w:rsidR="002759D2">
        <w:rPr>
          <w:rStyle w:val="Hyperlink"/>
          <w:rFonts w:eastAsiaTheme="minorHAnsi" w:cs="Arial"/>
          <w:b/>
        </w:rPr>
        <w:br/>
      </w:r>
      <w:hyperlink r:id="rId13" w:history="1">
        <w:r w:rsidRPr="008560ED">
          <w:rPr>
            <w:rFonts w:eastAsiaTheme="minorHAnsi" w:cs="Arial"/>
            <w:b/>
            <w:color w:val="0000FF"/>
            <w:u w:val="single"/>
          </w:rPr>
          <w:t>ocr.org.uk/alevelfurthermaths</w:t>
        </w:r>
      </w:hyperlink>
      <w:r w:rsidR="0075421B">
        <w:rPr>
          <w:rFonts w:eastAsiaTheme="minorHAnsi" w:cs="Arial"/>
          <w:b/>
          <w:color w:val="0000FF"/>
          <w:u w:val="single"/>
        </w:rPr>
        <w:t xml:space="preserve"> </w:t>
      </w:r>
    </w:p>
    <w:p w:rsidR="00114812" w:rsidRDefault="00114812" w:rsidP="00114812">
      <w:pPr>
        <w:spacing w:after="120"/>
        <w:rPr>
          <w:rFonts w:cs="Arial"/>
          <w:b/>
          <w:color w:val="710000"/>
          <w:sz w:val="32"/>
          <w:szCs w:val="32"/>
        </w:rPr>
      </w:pPr>
    </w:p>
    <w:tbl>
      <w:tblPr>
        <w:tblStyle w:val="TableGrid"/>
        <w:tblW w:w="0" w:type="auto"/>
        <w:tblLook w:val="04A0" w:firstRow="1" w:lastRow="0" w:firstColumn="1" w:lastColumn="0" w:noHBand="0" w:noVBand="1"/>
      </w:tblPr>
      <w:tblGrid>
        <w:gridCol w:w="779"/>
        <w:gridCol w:w="3197"/>
        <w:gridCol w:w="3203"/>
        <w:gridCol w:w="2185"/>
        <w:gridCol w:w="1997"/>
        <w:gridCol w:w="1996"/>
        <w:gridCol w:w="1995"/>
      </w:tblGrid>
      <w:tr w:rsidR="007E313C" w:rsidRPr="00F459A4" w:rsidTr="00F37B05">
        <w:trPr>
          <w:trHeight w:val="601"/>
          <w:tblHeader/>
        </w:trPr>
        <w:tc>
          <w:tcPr>
            <w:tcW w:w="779" w:type="dxa"/>
            <w:vMerge w:val="restart"/>
          </w:tcPr>
          <w:p w:rsidR="007E313C" w:rsidRPr="00F459A4" w:rsidRDefault="007E313C" w:rsidP="00504C06">
            <w:pPr>
              <w:spacing w:after="120"/>
              <w:jc w:val="center"/>
              <w:rPr>
                <w:rFonts w:cs="Arial"/>
                <w:b/>
              </w:rPr>
            </w:pPr>
            <w:r w:rsidRPr="00F459A4">
              <w:rPr>
                <w:rFonts w:cs="Arial"/>
                <w:b/>
              </w:rPr>
              <w:t>wk/ Term</w:t>
            </w:r>
          </w:p>
        </w:tc>
        <w:tc>
          <w:tcPr>
            <w:tcW w:w="3197" w:type="dxa"/>
          </w:tcPr>
          <w:p w:rsidR="007E313C" w:rsidRPr="00022123" w:rsidRDefault="007E313C" w:rsidP="00504C06">
            <w:pPr>
              <w:spacing w:after="120"/>
              <w:jc w:val="center"/>
              <w:rPr>
                <w:rFonts w:cs="Arial"/>
                <w:b/>
                <w:sz w:val="20"/>
              </w:rPr>
            </w:pPr>
            <w:r w:rsidRPr="00022123">
              <w:rPr>
                <w:rFonts w:cs="Arial"/>
                <w:b/>
                <w:sz w:val="20"/>
              </w:rPr>
              <w:t>Teacher A</w:t>
            </w:r>
          </w:p>
          <w:p w:rsidR="007E313C" w:rsidRPr="00022123" w:rsidRDefault="007E313C" w:rsidP="00504C06">
            <w:pPr>
              <w:spacing w:after="120"/>
              <w:jc w:val="center"/>
              <w:rPr>
                <w:rFonts w:cs="Arial"/>
                <w:b/>
                <w:sz w:val="20"/>
              </w:rPr>
            </w:pPr>
            <w:r w:rsidRPr="00022123">
              <w:rPr>
                <w:rFonts w:cs="Arial"/>
                <w:b/>
                <w:sz w:val="20"/>
              </w:rPr>
              <w:t>Maths</w:t>
            </w:r>
          </w:p>
        </w:tc>
        <w:tc>
          <w:tcPr>
            <w:tcW w:w="3203" w:type="dxa"/>
            <w:tcBorders>
              <w:right w:val="double" w:sz="18" w:space="0" w:color="auto"/>
            </w:tcBorders>
          </w:tcPr>
          <w:p w:rsidR="007E313C" w:rsidRPr="00022123" w:rsidRDefault="007E313C" w:rsidP="00504C06">
            <w:pPr>
              <w:spacing w:after="120"/>
              <w:jc w:val="center"/>
              <w:rPr>
                <w:rFonts w:cs="Arial"/>
                <w:b/>
                <w:sz w:val="20"/>
              </w:rPr>
            </w:pPr>
            <w:r w:rsidRPr="00022123">
              <w:rPr>
                <w:rFonts w:cs="Arial"/>
                <w:b/>
                <w:sz w:val="20"/>
              </w:rPr>
              <w:t>Teacher B</w:t>
            </w:r>
          </w:p>
          <w:p w:rsidR="007E313C" w:rsidRPr="00022123" w:rsidRDefault="007E313C" w:rsidP="00504C06">
            <w:pPr>
              <w:spacing w:after="120"/>
              <w:jc w:val="center"/>
              <w:rPr>
                <w:rFonts w:cs="Arial"/>
                <w:b/>
                <w:sz w:val="20"/>
              </w:rPr>
            </w:pPr>
            <w:r w:rsidRPr="00022123">
              <w:rPr>
                <w:rFonts w:cs="Arial"/>
                <w:b/>
                <w:sz w:val="20"/>
              </w:rPr>
              <w:t>Maths</w:t>
            </w:r>
          </w:p>
        </w:tc>
        <w:tc>
          <w:tcPr>
            <w:tcW w:w="8173" w:type="dxa"/>
            <w:gridSpan w:val="4"/>
            <w:tcBorders>
              <w:left w:val="double" w:sz="18" w:space="0" w:color="auto"/>
            </w:tcBorders>
          </w:tcPr>
          <w:p w:rsidR="007E313C" w:rsidRPr="00022123" w:rsidRDefault="007E313C" w:rsidP="00504C06">
            <w:pPr>
              <w:spacing w:after="120"/>
              <w:jc w:val="center"/>
              <w:rPr>
                <w:rFonts w:cs="Arial"/>
                <w:b/>
                <w:sz w:val="20"/>
              </w:rPr>
            </w:pPr>
            <w:r w:rsidRPr="00022123">
              <w:rPr>
                <w:rFonts w:cs="Arial"/>
                <w:b/>
                <w:sz w:val="20"/>
              </w:rPr>
              <w:t>Teacher C &amp; D</w:t>
            </w:r>
          </w:p>
          <w:p w:rsidR="007E313C" w:rsidRPr="00022123" w:rsidRDefault="007E313C" w:rsidP="00FC5B3E">
            <w:pPr>
              <w:spacing w:after="120"/>
              <w:jc w:val="center"/>
              <w:rPr>
                <w:rFonts w:cs="Arial"/>
                <w:b/>
                <w:sz w:val="20"/>
              </w:rPr>
            </w:pPr>
            <w:r w:rsidRPr="00022123">
              <w:rPr>
                <w:rFonts w:cs="Arial"/>
                <w:b/>
                <w:sz w:val="20"/>
              </w:rPr>
              <w:t>Further Maths</w:t>
            </w:r>
          </w:p>
        </w:tc>
      </w:tr>
      <w:tr w:rsidR="007E313C" w:rsidRPr="00F459A4" w:rsidTr="00F37B05">
        <w:trPr>
          <w:trHeight w:val="271"/>
          <w:tblHeader/>
        </w:trPr>
        <w:tc>
          <w:tcPr>
            <w:tcW w:w="779" w:type="dxa"/>
            <w:vMerge/>
          </w:tcPr>
          <w:p w:rsidR="007E313C" w:rsidRPr="00F459A4" w:rsidRDefault="007E313C" w:rsidP="00504C06">
            <w:pPr>
              <w:spacing w:after="120"/>
              <w:jc w:val="center"/>
              <w:rPr>
                <w:rFonts w:cs="Arial"/>
                <w:b/>
              </w:rPr>
            </w:pPr>
          </w:p>
        </w:tc>
        <w:tc>
          <w:tcPr>
            <w:tcW w:w="6400" w:type="dxa"/>
            <w:gridSpan w:val="2"/>
            <w:vMerge w:val="restart"/>
            <w:tcBorders>
              <w:right w:val="double" w:sz="18" w:space="0" w:color="auto"/>
            </w:tcBorders>
          </w:tcPr>
          <w:p w:rsidR="007E313C" w:rsidRPr="00022123" w:rsidRDefault="007E313C" w:rsidP="00504C06">
            <w:pPr>
              <w:spacing w:after="120"/>
              <w:jc w:val="center"/>
              <w:rPr>
                <w:rFonts w:cs="Arial"/>
                <w:b/>
                <w:sz w:val="18"/>
              </w:rPr>
            </w:pPr>
            <w:r w:rsidRPr="00022123">
              <w:rPr>
                <w:rFonts w:cs="Arial"/>
                <w:b/>
                <w:sz w:val="18"/>
              </w:rPr>
              <w:t>(Each teacher deliveries core pure + 1 applied component)</w:t>
            </w:r>
          </w:p>
          <w:p w:rsidR="007E313C" w:rsidRPr="00F459A4" w:rsidRDefault="00022123" w:rsidP="00022123">
            <w:pPr>
              <w:spacing w:after="120"/>
              <w:jc w:val="center"/>
              <w:rPr>
                <w:rFonts w:cs="Arial"/>
                <w:b/>
              </w:rPr>
            </w:pPr>
            <w:r>
              <w:rPr>
                <w:rFonts w:cs="Arial"/>
                <w:b/>
                <w:sz w:val="18"/>
              </w:rPr>
              <w:t>[S</w:t>
            </w:r>
            <w:r w:rsidR="007E313C" w:rsidRPr="00022123">
              <w:rPr>
                <w:rFonts w:cs="Arial"/>
                <w:b/>
                <w:sz w:val="18"/>
              </w:rPr>
              <w:t>tudent</w:t>
            </w:r>
            <w:r>
              <w:rPr>
                <w:rFonts w:cs="Arial"/>
                <w:b/>
                <w:sz w:val="18"/>
              </w:rPr>
              <w:t>s</w:t>
            </w:r>
            <w:r w:rsidR="007E313C" w:rsidRPr="00022123">
              <w:rPr>
                <w:rFonts w:cs="Arial"/>
                <w:b/>
                <w:sz w:val="18"/>
              </w:rPr>
              <w:t xml:space="preserve"> study all core pure + both applied components]</w:t>
            </w:r>
          </w:p>
        </w:tc>
        <w:tc>
          <w:tcPr>
            <w:tcW w:w="8173" w:type="dxa"/>
            <w:gridSpan w:val="4"/>
            <w:tcBorders>
              <w:left w:val="double" w:sz="18" w:space="0" w:color="auto"/>
            </w:tcBorders>
          </w:tcPr>
          <w:p w:rsidR="007E313C" w:rsidRPr="00F459A4" w:rsidRDefault="007E313C" w:rsidP="00022123">
            <w:pPr>
              <w:spacing w:after="120"/>
              <w:jc w:val="center"/>
              <w:rPr>
                <w:rFonts w:cs="Arial"/>
                <w:b/>
              </w:rPr>
            </w:pPr>
            <w:r w:rsidRPr="00022123">
              <w:rPr>
                <w:rFonts w:cs="Arial"/>
                <w:b/>
                <w:sz w:val="18"/>
              </w:rPr>
              <w:t xml:space="preserve"> (Each teacher delivers core pure + 1 option)</w:t>
            </w:r>
            <w:r w:rsidR="00022123">
              <w:rPr>
                <w:rFonts w:cs="Arial"/>
                <w:b/>
                <w:sz w:val="18"/>
              </w:rPr>
              <w:t xml:space="preserve"> </w:t>
            </w:r>
            <w:r w:rsidRPr="00022123">
              <w:rPr>
                <w:rFonts w:cs="Arial"/>
                <w:b/>
                <w:sz w:val="18"/>
              </w:rPr>
              <w:t>[Student</w:t>
            </w:r>
            <w:r w:rsidR="00022123">
              <w:rPr>
                <w:rFonts w:cs="Arial"/>
                <w:b/>
                <w:sz w:val="18"/>
              </w:rPr>
              <w:t>s</w:t>
            </w:r>
            <w:r w:rsidRPr="00022123">
              <w:rPr>
                <w:rFonts w:cs="Arial"/>
                <w:b/>
                <w:sz w:val="18"/>
              </w:rPr>
              <w:t xml:space="preserve"> study all core pure + 2 options]</w:t>
            </w:r>
          </w:p>
        </w:tc>
      </w:tr>
      <w:tr w:rsidR="007E313C" w:rsidRPr="00F459A4" w:rsidTr="00F37B05">
        <w:trPr>
          <w:trHeight w:val="275"/>
          <w:tblHeader/>
        </w:trPr>
        <w:tc>
          <w:tcPr>
            <w:tcW w:w="779" w:type="dxa"/>
            <w:vMerge/>
          </w:tcPr>
          <w:p w:rsidR="007E313C" w:rsidRPr="00F459A4" w:rsidRDefault="007E313C" w:rsidP="00504C06">
            <w:pPr>
              <w:spacing w:after="120"/>
              <w:jc w:val="center"/>
              <w:rPr>
                <w:rFonts w:cs="Arial"/>
                <w:b/>
              </w:rPr>
            </w:pPr>
          </w:p>
        </w:tc>
        <w:tc>
          <w:tcPr>
            <w:tcW w:w="6400" w:type="dxa"/>
            <w:gridSpan w:val="2"/>
            <w:vMerge/>
            <w:tcBorders>
              <w:right w:val="double" w:sz="18" w:space="0" w:color="auto"/>
            </w:tcBorders>
          </w:tcPr>
          <w:p w:rsidR="007E313C" w:rsidRPr="00F459A4" w:rsidRDefault="007E313C" w:rsidP="00504C06">
            <w:pPr>
              <w:spacing w:after="120"/>
              <w:jc w:val="center"/>
              <w:rPr>
                <w:rFonts w:cs="Arial"/>
                <w:b/>
              </w:rPr>
            </w:pPr>
          </w:p>
        </w:tc>
        <w:tc>
          <w:tcPr>
            <w:tcW w:w="2185" w:type="dxa"/>
            <w:tcBorders>
              <w:left w:val="double" w:sz="18" w:space="0" w:color="auto"/>
            </w:tcBorders>
            <w:shd w:val="clear" w:color="auto" w:fill="EAF1DD" w:themeFill="accent3" w:themeFillTint="33"/>
          </w:tcPr>
          <w:p w:rsidR="007E313C" w:rsidRPr="00022123" w:rsidRDefault="007E313C" w:rsidP="00504C06">
            <w:pPr>
              <w:spacing w:after="120"/>
              <w:jc w:val="center"/>
              <w:rPr>
                <w:rFonts w:cs="Arial"/>
                <w:b/>
                <w:sz w:val="20"/>
              </w:rPr>
            </w:pPr>
            <w:r w:rsidRPr="00022123">
              <w:rPr>
                <w:rFonts w:cs="Arial"/>
                <w:sz w:val="20"/>
              </w:rPr>
              <w:t>Y532 Stats</w:t>
            </w:r>
          </w:p>
        </w:tc>
        <w:tc>
          <w:tcPr>
            <w:tcW w:w="1997" w:type="dxa"/>
            <w:shd w:val="clear" w:color="auto" w:fill="FDE9D9" w:themeFill="accent6" w:themeFillTint="33"/>
          </w:tcPr>
          <w:p w:rsidR="007E313C" w:rsidRPr="00022123" w:rsidRDefault="007E313C" w:rsidP="00504C06">
            <w:pPr>
              <w:spacing w:after="120"/>
              <w:jc w:val="center"/>
              <w:rPr>
                <w:rFonts w:cs="Arial"/>
                <w:b/>
                <w:sz w:val="20"/>
              </w:rPr>
            </w:pPr>
            <w:r w:rsidRPr="00022123">
              <w:rPr>
                <w:rFonts w:cs="Arial"/>
                <w:sz w:val="20"/>
              </w:rPr>
              <w:t>Y533 Mech</w:t>
            </w:r>
          </w:p>
        </w:tc>
        <w:tc>
          <w:tcPr>
            <w:tcW w:w="1996" w:type="dxa"/>
            <w:shd w:val="clear" w:color="auto" w:fill="DBE5F1" w:themeFill="accent1" w:themeFillTint="33"/>
          </w:tcPr>
          <w:p w:rsidR="007E313C" w:rsidRPr="00022123" w:rsidRDefault="007E313C" w:rsidP="00FC5B3E">
            <w:pPr>
              <w:spacing w:after="120"/>
              <w:rPr>
                <w:rFonts w:cs="Arial"/>
                <w:sz w:val="20"/>
              </w:rPr>
            </w:pPr>
            <w:r w:rsidRPr="00022123">
              <w:rPr>
                <w:rFonts w:cs="Arial"/>
                <w:sz w:val="20"/>
              </w:rPr>
              <w:t>Y534 Dis</w:t>
            </w:r>
            <w:r w:rsidR="00022123" w:rsidRPr="00022123">
              <w:rPr>
                <w:rFonts w:cs="Arial"/>
                <w:sz w:val="20"/>
              </w:rPr>
              <w:t>crete</w:t>
            </w:r>
          </w:p>
        </w:tc>
        <w:tc>
          <w:tcPr>
            <w:tcW w:w="1995" w:type="dxa"/>
            <w:shd w:val="clear" w:color="auto" w:fill="DDD9C3" w:themeFill="background2" w:themeFillShade="E6"/>
          </w:tcPr>
          <w:p w:rsidR="007E313C" w:rsidRPr="00022123" w:rsidRDefault="007E313C" w:rsidP="00504C06">
            <w:pPr>
              <w:spacing w:after="120"/>
              <w:jc w:val="center"/>
              <w:rPr>
                <w:rFonts w:cs="Arial"/>
                <w:b/>
                <w:sz w:val="20"/>
              </w:rPr>
            </w:pPr>
            <w:r w:rsidRPr="00022123">
              <w:rPr>
                <w:rFonts w:cs="Arial"/>
                <w:sz w:val="20"/>
              </w:rPr>
              <w:t>Y535</w:t>
            </w:r>
            <w:r w:rsidR="00022123" w:rsidRPr="00022123">
              <w:rPr>
                <w:rFonts w:cs="Arial"/>
                <w:sz w:val="20"/>
              </w:rPr>
              <w:t xml:space="preserve"> Add Pure</w:t>
            </w:r>
          </w:p>
        </w:tc>
      </w:tr>
      <w:tr w:rsidR="008B7040" w:rsidRPr="00F459A4" w:rsidTr="005965FE">
        <w:trPr>
          <w:trHeight w:hRule="exact" w:val="1134"/>
        </w:trPr>
        <w:tc>
          <w:tcPr>
            <w:tcW w:w="779" w:type="dxa"/>
          </w:tcPr>
          <w:p w:rsidR="008B7040" w:rsidRPr="00F459A4" w:rsidRDefault="008B7040" w:rsidP="00114812">
            <w:pPr>
              <w:spacing w:after="120"/>
              <w:rPr>
                <w:rFonts w:cs="Arial"/>
              </w:rPr>
            </w:pPr>
            <w:r w:rsidRPr="00F459A4">
              <w:rPr>
                <w:rFonts w:cs="Arial"/>
              </w:rPr>
              <w:t>1/T1</w:t>
            </w:r>
          </w:p>
        </w:tc>
        <w:tc>
          <w:tcPr>
            <w:tcW w:w="3197" w:type="dxa"/>
            <w:shd w:val="clear" w:color="auto" w:fill="auto"/>
          </w:tcPr>
          <w:p w:rsidR="008B7040" w:rsidRPr="00F459A4" w:rsidRDefault="00E51B41" w:rsidP="008129B0">
            <w:pPr>
              <w:spacing w:after="120"/>
              <w:rPr>
                <w:rFonts w:cs="Arial"/>
              </w:rPr>
            </w:pPr>
            <w:hyperlink r:id="rId14" w:history="1">
              <w:r w:rsidR="008B7040" w:rsidRPr="00563AB4">
                <w:rPr>
                  <w:rStyle w:val="Hyperlink"/>
                  <w:rFonts w:cs="Arial"/>
                </w:rPr>
                <w:t>Algebra and Functions</w:t>
              </w:r>
            </w:hyperlink>
          </w:p>
          <w:p w:rsidR="008B7040" w:rsidRPr="00F459A4" w:rsidRDefault="008B7040" w:rsidP="00114812">
            <w:pPr>
              <w:spacing w:after="120"/>
              <w:rPr>
                <w:rFonts w:cs="Arial"/>
              </w:rPr>
            </w:pPr>
            <w:r w:rsidRPr="00F459A4">
              <w:rPr>
                <w:rFonts w:cs="Arial"/>
              </w:rPr>
              <w:t>1.02 a, b, c, d, e</w:t>
            </w:r>
          </w:p>
        </w:tc>
        <w:tc>
          <w:tcPr>
            <w:tcW w:w="3203" w:type="dxa"/>
            <w:tcBorders>
              <w:right w:val="double" w:sz="18" w:space="0" w:color="auto"/>
            </w:tcBorders>
          </w:tcPr>
          <w:p w:rsidR="008B7040" w:rsidRPr="00F459A4" w:rsidRDefault="00E51B41" w:rsidP="008129B0">
            <w:pPr>
              <w:spacing w:after="120"/>
              <w:rPr>
                <w:rFonts w:cs="Arial"/>
              </w:rPr>
            </w:pPr>
            <w:hyperlink r:id="rId15" w:history="1">
              <w:r w:rsidR="008B7040" w:rsidRPr="00563AB4">
                <w:rPr>
                  <w:rStyle w:val="Hyperlink"/>
                  <w:rFonts w:cs="Arial"/>
                </w:rPr>
                <w:t>Equations of lines</w:t>
              </w:r>
            </w:hyperlink>
            <w:r w:rsidR="008B7040" w:rsidRPr="00F459A4">
              <w:rPr>
                <w:rFonts w:cs="Arial"/>
              </w:rPr>
              <w:t xml:space="preserve"> </w:t>
            </w:r>
          </w:p>
          <w:p w:rsidR="008B7040" w:rsidRPr="00F459A4" w:rsidRDefault="008B7040" w:rsidP="00114812">
            <w:pPr>
              <w:spacing w:after="120"/>
              <w:rPr>
                <w:rFonts w:cs="Arial"/>
              </w:rPr>
            </w:pPr>
            <w:r w:rsidRPr="00F459A4">
              <w:rPr>
                <w:rFonts w:cs="Arial"/>
              </w:rPr>
              <w:t xml:space="preserve">1.03 </w:t>
            </w:r>
            <w:r>
              <w:rPr>
                <w:rFonts w:cs="Arial"/>
              </w:rPr>
              <w:t xml:space="preserve">a, </w:t>
            </w:r>
            <w:r w:rsidRPr="00F459A4">
              <w:rPr>
                <w:rFonts w:cs="Arial"/>
              </w:rPr>
              <w:t>b, c</w:t>
            </w:r>
          </w:p>
        </w:tc>
        <w:tc>
          <w:tcPr>
            <w:tcW w:w="4182" w:type="dxa"/>
            <w:gridSpan w:val="2"/>
            <w:tcBorders>
              <w:left w:val="double" w:sz="18" w:space="0" w:color="auto"/>
            </w:tcBorders>
            <w:shd w:val="clear" w:color="auto" w:fill="auto"/>
          </w:tcPr>
          <w:p w:rsidR="008B7040" w:rsidRPr="00F459A4" w:rsidRDefault="00E51B41" w:rsidP="00DF33AD">
            <w:pPr>
              <w:spacing w:after="120"/>
              <w:rPr>
                <w:rFonts w:cs="Arial"/>
              </w:rPr>
            </w:pPr>
            <w:hyperlink r:id="rId16" w:history="1">
              <w:r w:rsidR="008B7040" w:rsidRPr="00563AB4">
                <w:rPr>
                  <w:rStyle w:val="Hyperlink"/>
                  <w:rFonts w:cs="Arial"/>
                </w:rPr>
                <w:t>The language of Matrices</w:t>
              </w:r>
            </w:hyperlink>
          </w:p>
          <w:p w:rsidR="008B7040" w:rsidRPr="00F459A4" w:rsidRDefault="008B7040" w:rsidP="00DF33AD">
            <w:pPr>
              <w:spacing w:after="120"/>
              <w:rPr>
                <w:rFonts w:cs="Arial"/>
              </w:rPr>
            </w:pPr>
            <w:r w:rsidRPr="00F459A4">
              <w:rPr>
                <w:rFonts w:cs="Arial"/>
              </w:rPr>
              <w:t>4.03 a, b, c</w:t>
            </w:r>
          </w:p>
        </w:tc>
        <w:tc>
          <w:tcPr>
            <w:tcW w:w="3991" w:type="dxa"/>
            <w:gridSpan w:val="2"/>
            <w:shd w:val="clear" w:color="auto" w:fill="auto"/>
          </w:tcPr>
          <w:p w:rsidR="008B7040" w:rsidRPr="00F459A4" w:rsidRDefault="00E51B41" w:rsidP="00DF33AD">
            <w:pPr>
              <w:spacing w:after="120"/>
              <w:rPr>
                <w:rFonts w:cs="Arial"/>
              </w:rPr>
            </w:pPr>
            <w:hyperlink r:id="rId17" w:history="1">
              <w:r w:rsidR="008B7040" w:rsidRPr="00563AB4">
                <w:rPr>
                  <w:rStyle w:val="Hyperlink"/>
                  <w:rFonts w:cs="Arial"/>
                </w:rPr>
                <w:t>The language of complex numbers</w:t>
              </w:r>
            </w:hyperlink>
          </w:p>
          <w:p w:rsidR="008B7040" w:rsidRPr="00F459A4" w:rsidRDefault="008B7040" w:rsidP="00DF33AD">
            <w:pPr>
              <w:spacing w:after="120"/>
              <w:rPr>
                <w:rFonts w:cs="Arial"/>
              </w:rPr>
            </w:pPr>
            <w:r w:rsidRPr="00F459A4">
              <w:rPr>
                <w:rFonts w:cs="Arial"/>
              </w:rPr>
              <w:t>4.02 a, b, c</w:t>
            </w:r>
          </w:p>
        </w:tc>
      </w:tr>
      <w:tr w:rsidR="008B7040" w:rsidRPr="00F459A4" w:rsidTr="005965FE">
        <w:trPr>
          <w:trHeight w:hRule="exact" w:val="1134"/>
        </w:trPr>
        <w:tc>
          <w:tcPr>
            <w:tcW w:w="779" w:type="dxa"/>
          </w:tcPr>
          <w:p w:rsidR="008B7040" w:rsidRPr="00F459A4" w:rsidRDefault="008B7040" w:rsidP="00114812">
            <w:pPr>
              <w:spacing w:after="120"/>
              <w:rPr>
                <w:rFonts w:cs="Arial"/>
              </w:rPr>
            </w:pPr>
            <w:r w:rsidRPr="00F459A4">
              <w:rPr>
                <w:rFonts w:cs="Arial"/>
              </w:rPr>
              <w:t>2/T1</w:t>
            </w:r>
          </w:p>
        </w:tc>
        <w:tc>
          <w:tcPr>
            <w:tcW w:w="3197" w:type="dxa"/>
            <w:shd w:val="clear" w:color="auto" w:fill="auto"/>
          </w:tcPr>
          <w:p w:rsidR="008B7040" w:rsidRPr="00F459A4" w:rsidRDefault="00E51B41" w:rsidP="008129B0">
            <w:pPr>
              <w:spacing w:after="120"/>
              <w:rPr>
                <w:rFonts w:cs="Arial"/>
              </w:rPr>
            </w:pPr>
            <w:hyperlink r:id="rId18" w:history="1">
              <w:r w:rsidR="008B7040" w:rsidRPr="00563AB4">
                <w:rPr>
                  <w:rStyle w:val="Hyperlink"/>
                  <w:rFonts w:cs="Arial"/>
                </w:rPr>
                <w:t>Polynomial Equations</w:t>
              </w:r>
            </w:hyperlink>
          </w:p>
          <w:p w:rsidR="008B7040" w:rsidRDefault="008B7040" w:rsidP="008129B0">
            <w:pPr>
              <w:spacing w:after="120"/>
              <w:rPr>
                <w:rFonts w:cs="Arial"/>
              </w:rPr>
            </w:pPr>
            <w:r w:rsidRPr="00F459A4">
              <w:rPr>
                <w:rFonts w:cs="Arial"/>
              </w:rPr>
              <w:t>1.02 f, j</w:t>
            </w:r>
          </w:p>
          <w:p w:rsidR="008B7040" w:rsidRPr="00F459A4" w:rsidRDefault="008B7040" w:rsidP="00114812">
            <w:pPr>
              <w:spacing w:after="120"/>
              <w:rPr>
                <w:rFonts w:cs="Arial"/>
              </w:rPr>
            </w:pPr>
          </w:p>
        </w:tc>
        <w:tc>
          <w:tcPr>
            <w:tcW w:w="3203" w:type="dxa"/>
            <w:tcBorders>
              <w:right w:val="double" w:sz="18" w:space="0" w:color="auto"/>
            </w:tcBorders>
          </w:tcPr>
          <w:p w:rsidR="008B7040" w:rsidRPr="00F459A4" w:rsidRDefault="00E51B41" w:rsidP="008129B0">
            <w:pPr>
              <w:spacing w:after="120"/>
              <w:rPr>
                <w:rFonts w:cs="Arial"/>
              </w:rPr>
            </w:pPr>
            <w:hyperlink r:id="rId19" w:history="1">
              <w:r w:rsidR="008B7040" w:rsidRPr="00563AB4">
                <w:rPr>
                  <w:rStyle w:val="Hyperlink"/>
                  <w:rFonts w:cs="Arial"/>
                </w:rPr>
                <w:t>Equations of circles</w:t>
              </w:r>
            </w:hyperlink>
          </w:p>
          <w:p w:rsidR="008B7040" w:rsidRPr="00F459A4" w:rsidRDefault="008B7040" w:rsidP="00114812">
            <w:pPr>
              <w:spacing w:after="120"/>
              <w:rPr>
                <w:rFonts w:cs="Arial"/>
              </w:rPr>
            </w:pPr>
            <w:r w:rsidRPr="00F459A4">
              <w:rPr>
                <w:rFonts w:cs="Arial"/>
              </w:rPr>
              <w:t>1.03 d, e, f</w:t>
            </w:r>
            <w:r w:rsidRPr="00F459A4" w:rsidDel="00123349">
              <w:rPr>
                <w:rFonts w:cs="Arial"/>
              </w:rPr>
              <w:t xml:space="preserve"> </w:t>
            </w:r>
          </w:p>
        </w:tc>
        <w:tc>
          <w:tcPr>
            <w:tcW w:w="4182" w:type="dxa"/>
            <w:gridSpan w:val="2"/>
            <w:tcBorders>
              <w:left w:val="double" w:sz="18" w:space="0" w:color="auto"/>
            </w:tcBorders>
            <w:shd w:val="clear" w:color="auto" w:fill="auto"/>
          </w:tcPr>
          <w:p w:rsidR="008B7040" w:rsidRPr="00F459A4" w:rsidRDefault="00E51B41" w:rsidP="00DF33AD">
            <w:pPr>
              <w:spacing w:after="120"/>
              <w:rPr>
                <w:rFonts w:cs="Arial"/>
              </w:rPr>
            </w:pPr>
            <w:hyperlink r:id="rId20" w:history="1">
              <w:r w:rsidR="008B7040" w:rsidRPr="00563AB4">
                <w:rPr>
                  <w:rStyle w:val="Hyperlink"/>
                  <w:rFonts w:cs="Arial"/>
                </w:rPr>
                <w:t>Determinants and Inverses</w:t>
              </w:r>
            </w:hyperlink>
          </w:p>
          <w:p w:rsidR="008B7040" w:rsidRPr="00F459A4" w:rsidRDefault="008B7040" w:rsidP="00DF33AD">
            <w:pPr>
              <w:spacing w:after="120"/>
              <w:rPr>
                <w:rFonts w:cs="Arial"/>
              </w:rPr>
            </w:pPr>
            <w:r w:rsidRPr="00F459A4">
              <w:rPr>
                <w:rFonts w:cs="Arial"/>
              </w:rPr>
              <w:t>4.03 h, j, l, m, n, o, p</w:t>
            </w:r>
          </w:p>
        </w:tc>
        <w:tc>
          <w:tcPr>
            <w:tcW w:w="3991" w:type="dxa"/>
            <w:gridSpan w:val="2"/>
            <w:shd w:val="clear" w:color="auto" w:fill="auto"/>
          </w:tcPr>
          <w:p w:rsidR="008B7040" w:rsidRPr="00F459A4" w:rsidRDefault="00E51B41" w:rsidP="00DF33AD">
            <w:pPr>
              <w:spacing w:after="120"/>
              <w:rPr>
                <w:rFonts w:cs="Arial"/>
              </w:rPr>
            </w:pPr>
            <w:hyperlink r:id="rId21" w:history="1">
              <w:r w:rsidR="008B7040" w:rsidRPr="00563AB4">
                <w:rPr>
                  <w:rStyle w:val="Hyperlink"/>
                  <w:rFonts w:cs="Arial"/>
                </w:rPr>
                <w:t>Basic Operations with complex numbers (Radians)</w:t>
              </w:r>
            </w:hyperlink>
          </w:p>
          <w:p w:rsidR="008B7040" w:rsidRPr="00F459A4" w:rsidRDefault="008B7040" w:rsidP="00DF33AD">
            <w:pPr>
              <w:spacing w:after="120"/>
              <w:rPr>
                <w:rFonts w:cs="Arial"/>
              </w:rPr>
            </w:pPr>
            <w:r w:rsidRPr="00F459A4">
              <w:rPr>
                <w:rFonts w:cs="Arial"/>
              </w:rPr>
              <w:t>4.02 e, f</w:t>
            </w:r>
          </w:p>
        </w:tc>
      </w:tr>
      <w:tr w:rsidR="008B7040" w:rsidRPr="00F459A4" w:rsidTr="00F37B05">
        <w:trPr>
          <w:trHeight w:hRule="exact" w:val="1134"/>
        </w:trPr>
        <w:tc>
          <w:tcPr>
            <w:tcW w:w="779" w:type="dxa"/>
          </w:tcPr>
          <w:p w:rsidR="008B7040" w:rsidRPr="00F459A4" w:rsidRDefault="008B7040" w:rsidP="00114812">
            <w:pPr>
              <w:spacing w:after="120"/>
              <w:rPr>
                <w:rFonts w:cs="Arial"/>
              </w:rPr>
            </w:pPr>
            <w:r w:rsidRPr="00F459A4">
              <w:rPr>
                <w:rFonts w:cs="Arial"/>
              </w:rPr>
              <w:t>3/T1</w:t>
            </w:r>
          </w:p>
        </w:tc>
        <w:tc>
          <w:tcPr>
            <w:tcW w:w="3197" w:type="dxa"/>
          </w:tcPr>
          <w:p w:rsidR="00F37B05" w:rsidRPr="00F459A4" w:rsidRDefault="00E51B41" w:rsidP="00F37B05">
            <w:pPr>
              <w:spacing w:after="120"/>
              <w:rPr>
                <w:rFonts w:cs="Arial"/>
              </w:rPr>
            </w:pPr>
            <w:hyperlink r:id="rId22" w:history="1">
              <w:r w:rsidR="00F37B05" w:rsidRPr="00563AB4">
                <w:rPr>
                  <w:rStyle w:val="Hyperlink"/>
                  <w:rFonts w:cs="Arial"/>
                </w:rPr>
                <w:t>Proof</w:t>
              </w:r>
            </w:hyperlink>
          </w:p>
          <w:p w:rsidR="008B7040" w:rsidRPr="00F459A4" w:rsidRDefault="00F37B05" w:rsidP="00FC5B3E">
            <w:pPr>
              <w:spacing w:after="120"/>
              <w:rPr>
                <w:rFonts w:cs="Arial"/>
              </w:rPr>
            </w:pPr>
            <w:r w:rsidRPr="00F459A4">
              <w:rPr>
                <w:rFonts w:cs="Arial"/>
              </w:rPr>
              <w:t>1.01 a, b, c</w:t>
            </w:r>
            <w:r w:rsidRPr="00F459A4" w:rsidDel="00355762">
              <w:rPr>
                <w:rFonts w:cs="Arial"/>
              </w:rPr>
              <w:t xml:space="preserve"> </w:t>
            </w:r>
          </w:p>
        </w:tc>
        <w:tc>
          <w:tcPr>
            <w:tcW w:w="3203" w:type="dxa"/>
            <w:tcBorders>
              <w:right w:val="double" w:sz="18" w:space="0" w:color="auto"/>
            </w:tcBorders>
          </w:tcPr>
          <w:p w:rsidR="008B7040" w:rsidRPr="00F459A4" w:rsidRDefault="00E51B41" w:rsidP="00123349">
            <w:pPr>
              <w:spacing w:after="120"/>
              <w:rPr>
                <w:rFonts w:cs="Arial"/>
              </w:rPr>
            </w:pPr>
            <w:hyperlink r:id="rId23" w:history="1">
              <w:r w:rsidR="008B7040" w:rsidRPr="00563AB4">
                <w:rPr>
                  <w:rStyle w:val="Hyperlink"/>
                  <w:rFonts w:cs="Arial"/>
                </w:rPr>
                <w:t>Vectors</w:t>
              </w:r>
            </w:hyperlink>
          </w:p>
          <w:p w:rsidR="008B7040" w:rsidRPr="00F459A4" w:rsidRDefault="008B7040" w:rsidP="00114812">
            <w:pPr>
              <w:spacing w:after="120"/>
              <w:rPr>
                <w:rFonts w:cs="Arial"/>
              </w:rPr>
            </w:pPr>
            <w:r w:rsidRPr="00F459A4">
              <w:rPr>
                <w:rFonts w:cs="Arial"/>
              </w:rPr>
              <w:t>1.10 a, c, d</w:t>
            </w:r>
            <w:r w:rsidRPr="00F459A4" w:rsidDel="00123349">
              <w:rPr>
                <w:rFonts w:cs="Arial"/>
              </w:rPr>
              <w:t xml:space="preserve"> </w:t>
            </w:r>
          </w:p>
        </w:tc>
        <w:tc>
          <w:tcPr>
            <w:tcW w:w="4182" w:type="dxa"/>
            <w:gridSpan w:val="2"/>
            <w:tcBorders>
              <w:left w:val="double" w:sz="18" w:space="0" w:color="auto"/>
            </w:tcBorders>
          </w:tcPr>
          <w:p w:rsidR="008B7040" w:rsidRPr="00F459A4" w:rsidRDefault="00E51B41" w:rsidP="00DF33AD">
            <w:pPr>
              <w:spacing w:after="120"/>
              <w:rPr>
                <w:rFonts w:cs="Arial"/>
              </w:rPr>
            </w:pPr>
            <w:hyperlink r:id="rId24" w:history="1">
              <w:r w:rsidR="008B7040" w:rsidRPr="00563AB4">
                <w:rPr>
                  <w:rStyle w:val="Hyperlink"/>
                  <w:rFonts w:cs="Arial"/>
                </w:rPr>
                <w:t>Solutions of simultaneous equations</w:t>
              </w:r>
            </w:hyperlink>
          </w:p>
          <w:p w:rsidR="008B7040" w:rsidRPr="00F459A4" w:rsidRDefault="008B7040" w:rsidP="00DF33AD">
            <w:pPr>
              <w:spacing w:after="120"/>
              <w:rPr>
                <w:rFonts w:cs="Arial"/>
              </w:rPr>
            </w:pPr>
            <w:r w:rsidRPr="00F459A4">
              <w:rPr>
                <w:rFonts w:cs="Arial"/>
              </w:rPr>
              <w:t>4.03 r</w:t>
            </w:r>
          </w:p>
        </w:tc>
        <w:tc>
          <w:tcPr>
            <w:tcW w:w="3991" w:type="dxa"/>
            <w:gridSpan w:val="2"/>
          </w:tcPr>
          <w:p w:rsidR="008B7040" w:rsidRPr="00F459A4" w:rsidRDefault="00E51B41" w:rsidP="00DF33AD">
            <w:pPr>
              <w:spacing w:after="120"/>
              <w:rPr>
                <w:rFonts w:cs="Arial"/>
              </w:rPr>
            </w:pPr>
            <w:hyperlink r:id="rId25" w:history="1">
              <w:r w:rsidR="008B7040" w:rsidRPr="00563AB4">
                <w:rPr>
                  <w:rStyle w:val="Hyperlink"/>
                  <w:rFonts w:cs="Arial"/>
                </w:rPr>
                <w:t>Solutions of equations</w:t>
              </w:r>
            </w:hyperlink>
          </w:p>
          <w:p w:rsidR="008B7040" w:rsidRPr="00F459A4" w:rsidRDefault="008B7040" w:rsidP="00DF33AD">
            <w:pPr>
              <w:spacing w:after="120"/>
              <w:rPr>
                <w:rFonts w:cs="Arial"/>
              </w:rPr>
            </w:pPr>
            <w:r w:rsidRPr="00F459A4">
              <w:rPr>
                <w:rFonts w:cs="Arial"/>
              </w:rPr>
              <w:t xml:space="preserve">4.02 g, h, </w:t>
            </w:r>
            <w:r>
              <w:rPr>
                <w:rFonts w:cs="Arial"/>
              </w:rPr>
              <w:t>i</w:t>
            </w:r>
            <w:r w:rsidRPr="00F459A4">
              <w:rPr>
                <w:rFonts w:cs="Arial"/>
              </w:rPr>
              <w:t>, j</w:t>
            </w:r>
          </w:p>
        </w:tc>
      </w:tr>
      <w:tr w:rsidR="008B7040" w:rsidRPr="00F459A4" w:rsidTr="00F37B05">
        <w:trPr>
          <w:trHeight w:hRule="exact" w:val="1134"/>
        </w:trPr>
        <w:tc>
          <w:tcPr>
            <w:tcW w:w="779" w:type="dxa"/>
          </w:tcPr>
          <w:p w:rsidR="008B7040" w:rsidRPr="00F459A4" w:rsidRDefault="008B7040" w:rsidP="00114812">
            <w:pPr>
              <w:spacing w:after="120"/>
              <w:rPr>
                <w:rFonts w:cs="Arial"/>
              </w:rPr>
            </w:pPr>
            <w:r w:rsidRPr="00F459A4">
              <w:rPr>
                <w:rFonts w:cs="Arial"/>
              </w:rPr>
              <w:t>4/T1</w:t>
            </w:r>
          </w:p>
        </w:tc>
        <w:tc>
          <w:tcPr>
            <w:tcW w:w="3197" w:type="dxa"/>
          </w:tcPr>
          <w:p w:rsidR="008B7040" w:rsidRPr="00F459A4" w:rsidRDefault="00E51B41" w:rsidP="008129B0">
            <w:pPr>
              <w:spacing w:after="120"/>
              <w:rPr>
                <w:rFonts w:cs="Arial"/>
              </w:rPr>
            </w:pPr>
            <w:hyperlink r:id="rId26" w:history="1">
              <w:r w:rsidR="008B7040" w:rsidRPr="00563AB4">
                <w:rPr>
                  <w:rStyle w:val="Hyperlink"/>
                  <w:rFonts w:cs="Arial"/>
                </w:rPr>
                <w:t>Graphs and Transformations</w:t>
              </w:r>
            </w:hyperlink>
          </w:p>
          <w:p w:rsidR="008B7040" w:rsidRPr="00F459A4" w:rsidRDefault="008B7040" w:rsidP="00FC5B3E">
            <w:pPr>
              <w:spacing w:after="120"/>
              <w:rPr>
                <w:rFonts w:cs="Arial"/>
              </w:rPr>
            </w:pPr>
            <w:r w:rsidRPr="00F459A4">
              <w:rPr>
                <w:rFonts w:cs="Arial"/>
              </w:rPr>
              <w:t>1.02 p, q, r, w</w:t>
            </w:r>
          </w:p>
        </w:tc>
        <w:tc>
          <w:tcPr>
            <w:tcW w:w="3203" w:type="dxa"/>
            <w:tcBorders>
              <w:right w:val="double" w:sz="18" w:space="0" w:color="auto"/>
            </w:tcBorders>
          </w:tcPr>
          <w:p w:rsidR="008B7040" w:rsidRPr="00F459A4" w:rsidRDefault="00E51B41" w:rsidP="00123349">
            <w:pPr>
              <w:spacing w:after="120"/>
              <w:rPr>
                <w:rFonts w:cs="Arial"/>
              </w:rPr>
            </w:pPr>
            <w:hyperlink r:id="rId27" w:history="1">
              <w:r w:rsidR="008B7040" w:rsidRPr="00563AB4">
                <w:rPr>
                  <w:rStyle w:val="Hyperlink"/>
                  <w:rFonts w:cs="Arial"/>
                </w:rPr>
                <w:t>Vectors</w:t>
              </w:r>
            </w:hyperlink>
          </w:p>
          <w:p w:rsidR="008B7040" w:rsidRPr="00F459A4" w:rsidRDefault="008B7040" w:rsidP="00114812">
            <w:pPr>
              <w:spacing w:after="120"/>
              <w:rPr>
                <w:rFonts w:cs="Arial"/>
              </w:rPr>
            </w:pPr>
            <w:r w:rsidRPr="00F459A4">
              <w:rPr>
                <w:rFonts w:cs="Arial"/>
              </w:rPr>
              <w:t>1.10 e, f, g</w:t>
            </w:r>
            <w:r w:rsidRPr="00F459A4" w:rsidDel="00123349">
              <w:rPr>
                <w:rFonts w:cs="Arial"/>
              </w:rPr>
              <w:t xml:space="preserve"> </w:t>
            </w:r>
          </w:p>
        </w:tc>
        <w:tc>
          <w:tcPr>
            <w:tcW w:w="4182" w:type="dxa"/>
            <w:gridSpan w:val="2"/>
            <w:tcBorders>
              <w:left w:val="double" w:sz="18" w:space="0" w:color="auto"/>
            </w:tcBorders>
          </w:tcPr>
          <w:p w:rsidR="008B7040" w:rsidRPr="00F459A4" w:rsidRDefault="00E51B41" w:rsidP="008B7040">
            <w:pPr>
              <w:spacing w:after="120"/>
              <w:rPr>
                <w:rFonts w:cs="Arial"/>
              </w:rPr>
            </w:pPr>
            <w:hyperlink r:id="rId28" w:history="1">
              <w:r w:rsidR="008B7040" w:rsidRPr="00563AB4">
                <w:rPr>
                  <w:rStyle w:val="Hyperlink"/>
                  <w:rFonts w:cs="Arial"/>
                </w:rPr>
                <w:t>Proof by Induction</w:t>
              </w:r>
            </w:hyperlink>
          </w:p>
          <w:p w:rsidR="008B7040" w:rsidRPr="00F459A4" w:rsidRDefault="008B7040" w:rsidP="00DF33AD">
            <w:pPr>
              <w:spacing w:after="120"/>
              <w:rPr>
                <w:rFonts w:cs="Arial"/>
              </w:rPr>
            </w:pPr>
            <w:r w:rsidRPr="00F459A4">
              <w:rPr>
                <w:rFonts w:cs="Arial"/>
              </w:rPr>
              <w:t>4.01 a</w:t>
            </w:r>
            <w:r w:rsidRPr="00F459A4" w:rsidDel="008B7040">
              <w:rPr>
                <w:rFonts w:cs="Arial"/>
              </w:rPr>
              <w:t xml:space="preserve"> </w:t>
            </w:r>
          </w:p>
        </w:tc>
        <w:tc>
          <w:tcPr>
            <w:tcW w:w="3991" w:type="dxa"/>
            <w:gridSpan w:val="2"/>
          </w:tcPr>
          <w:p w:rsidR="008B7040" w:rsidRPr="00F459A4" w:rsidRDefault="00E51B41" w:rsidP="00DF33AD">
            <w:pPr>
              <w:spacing w:after="120"/>
              <w:rPr>
                <w:rFonts w:cs="Arial"/>
              </w:rPr>
            </w:pPr>
            <w:hyperlink r:id="rId29" w:history="1">
              <w:r w:rsidR="008B7040" w:rsidRPr="00563AB4">
                <w:rPr>
                  <w:rStyle w:val="Hyperlink"/>
                  <w:rFonts w:cs="Arial"/>
                </w:rPr>
                <w:t>Argand Diagrams and Loci</w:t>
              </w:r>
            </w:hyperlink>
          </w:p>
          <w:p w:rsidR="008B7040" w:rsidRPr="00F459A4" w:rsidRDefault="008B7040" w:rsidP="00DF33AD">
            <w:pPr>
              <w:spacing w:after="120"/>
              <w:rPr>
                <w:rFonts w:cs="Arial"/>
              </w:rPr>
            </w:pPr>
            <w:r w:rsidRPr="00F459A4">
              <w:rPr>
                <w:rFonts w:cs="Arial"/>
              </w:rPr>
              <w:t>4.02 k, l, o, p</w:t>
            </w:r>
          </w:p>
        </w:tc>
      </w:tr>
      <w:tr w:rsidR="008B7040" w:rsidRPr="00F459A4" w:rsidTr="00F37B05">
        <w:trPr>
          <w:trHeight w:hRule="exact" w:val="1134"/>
        </w:trPr>
        <w:tc>
          <w:tcPr>
            <w:tcW w:w="779" w:type="dxa"/>
          </w:tcPr>
          <w:p w:rsidR="008B7040" w:rsidRPr="00F459A4" w:rsidRDefault="008B7040" w:rsidP="00114812">
            <w:pPr>
              <w:spacing w:after="120"/>
              <w:rPr>
                <w:rFonts w:cs="Arial"/>
              </w:rPr>
            </w:pPr>
            <w:r w:rsidRPr="00F459A4">
              <w:rPr>
                <w:rFonts w:cs="Arial"/>
              </w:rPr>
              <w:t>5/T1</w:t>
            </w:r>
          </w:p>
        </w:tc>
        <w:tc>
          <w:tcPr>
            <w:tcW w:w="3197" w:type="dxa"/>
          </w:tcPr>
          <w:p w:rsidR="00F37B05" w:rsidRPr="00F459A4" w:rsidRDefault="00E51B41" w:rsidP="00F37B05">
            <w:pPr>
              <w:spacing w:after="120"/>
              <w:rPr>
                <w:rFonts w:cs="Arial"/>
              </w:rPr>
            </w:pPr>
            <w:hyperlink r:id="rId30" w:history="1">
              <w:r w:rsidR="00F37B05" w:rsidRPr="00563AB4">
                <w:rPr>
                  <w:rStyle w:val="Hyperlink"/>
                  <w:rFonts w:cs="Arial"/>
                </w:rPr>
                <w:t>Polynomials and Graphs</w:t>
              </w:r>
            </w:hyperlink>
          </w:p>
          <w:p w:rsidR="008B7040" w:rsidRPr="00F459A4" w:rsidRDefault="00F37B05" w:rsidP="00FC5B3E">
            <w:pPr>
              <w:spacing w:after="120"/>
              <w:rPr>
                <w:rFonts w:cs="Arial"/>
              </w:rPr>
            </w:pPr>
            <w:r w:rsidRPr="00F459A4">
              <w:rPr>
                <w:rFonts w:cs="Arial"/>
              </w:rPr>
              <w:t>1.02 m, n, o</w:t>
            </w:r>
            <w:r w:rsidRPr="00F459A4" w:rsidDel="00123349">
              <w:rPr>
                <w:rFonts w:cs="Arial"/>
              </w:rPr>
              <w:t xml:space="preserve"> </w:t>
            </w:r>
          </w:p>
        </w:tc>
        <w:tc>
          <w:tcPr>
            <w:tcW w:w="3203" w:type="dxa"/>
            <w:tcBorders>
              <w:right w:val="double" w:sz="18" w:space="0" w:color="auto"/>
            </w:tcBorders>
            <w:shd w:val="clear" w:color="auto" w:fill="FDE9D9" w:themeFill="accent6" w:themeFillTint="33"/>
          </w:tcPr>
          <w:p w:rsidR="00563AB4" w:rsidRPr="00F459A4" w:rsidRDefault="00E51B41" w:rsidP="00563AB4">
            <w:pPr>
              <w:spacing w:after="120"/>
              <w:rPr>
                <w:rFonts w:cs="Arial"/>
              </w:rPr>
            </w:pPr>
            <w:hyperlink r:id="rId31" w:history="1">
              <w:r w:rsidR="00563AB4" w:rsidRPr="00F92740">
                <w:rPr>
                  <w:rStyle w:val="Hyperlink"/>
                  <w:rFonts w:cs="Arial"/>
                </w:rPr>
                <w:t>Units</w:t>
              </w:r>
            </w:hyperlink>
            <w:r w:rsidR="00563AB4" w:rsidRPr="00F459A4">
              <w:rPr>
                <w:rFonts w:cs="Arial"/>
              </w:rPr>
              <w:t xml:space="preserve"> and </w:t>
            </w:r>
            <w:hyperlink r:id="rId32" w:history="1">
              <w:r w:rsidR="00563AB4" w:rsidRPr="00F92740">
                <w:rPr>
                  <w:rStyle w:val="Hyperlink"/>
                  <w:rFonts w:cs="Arial"/>
                </w:rPr>
                <w:t>Kinematics</w:t>
              </w:r>
            </w:hyperlink>
          </w:p>
          <w:p w:rsidR="008B7040" w:rsidRPr="00F459A4" w:rsidRDefault="008B7040" w:rsidP="00114812">
            <w:pPr>
              <w:spacing w:after="120"/>
              <w:rPr>
                <w:rFonts w:cs="Arial"/>
              </w:rPr>
            </w:pPr>
            <w:r w:rsidRPr="00F459A4">
              <w:rPr>
                <w:rFonts w:cs="Arial"/>
              </w:rPr>
              <w:t>3.01 a, b 3.02 a, b</w:t>
            </w:r>
          </w:p>
        </w:tc>
        <w:tc>
          <w:tcPr>
            <w:tcW w:w="4182" w:type="dxa"/>
            <w:gridSpan w:val="2"/>
            <w:tcBorders>
              <w:left w:val="double" w:sz="18" w:space="0" w:color="auto"/>
            </w:tcBorders>
          </w:tcPr>
          <w:p w:rsidR="008B7040" w:rsidRPr="00F459A4" w:rsidRDefault="00E51B41" w:rsidP="008B7040">
            <w:pPr>
              <w:spacing w:after="120"/>
              <w:rPr>
                <w:rFonts w:cs="Arial"/>
              </w:rPr>
            </w:pPr>
            <w:hyperlink r:id="rId33" w:history="1">
              <w:r w:rsidR="008B7040" w:rsidRPr="00563AB4">
                <w:rPr>
                  <w:rStyle w:val="Hyperlink"/>
                  <w:rFonts w:cs="Arial"/>
                </w:rPr>
                <w:t>Linear Transformations using matrices</w:t>
              </w:r>
            </w:hyperlink>
          </w:p>
          <w:p w:rsidR="008B7040" w:rsidRPr="00F459A4" w:rsidRDefault="008B7040" w:rsidP="00DF33AD">
            <w:pPr>
              <w:spacing w:after="120"/>
              <w:rPr>
                <w:rFonts w:cs="Arial"/>
              </w:rPr>
            </w:pPr>
            <w:r w:rsidRPr="00F459A4">
              <w:rPr>
                <w:rFonts w:cs="Arial"/>
              </w:rPr>
              <w:t>4.03 d, e, f</w:t>
            </w:r>
            <w:r w:rsidRPr="00F459A4" w:rsidDel="008B7040">
              <w:rPr>
                <w:rFonts w:cs="Arial"/>
              </w:rPr>
              <w:t xml:space="preserve"> </w:t>
            </w:r>
          </w:p>
        </w:tc>
        <w:tc>
          <w:tcPr>
            <w:tcW w:w="3991" w:type="dxa"/>
            <w:gridSpan w:val="2"/>
          </w:tcPr>
          <w:p w:rsidR="008B7040" w:rsidRPr="00F459A4" w:rsidRDefault="00E51B41" w:rsidP="00DF33AD">
            <w:pPr>
              <w:spacing w:after="120"/>
              <w:rPr>
                <w:rFonts w:cs="Arial"/>
              </w:rPr>
            </w:pPr>
            <w:hyperlink r:id="rId34" w:history="1">
              <w:r w:rsidR="008B7040" w:rsidRPr="00563AB4">
                <w:rPr>
                  <w:rStyle w:val="Hyperlink"/>
                  <w:rFonts w:cs="Arial"/>
                </w:rPr>
                <w:t>Vectors</w:t>
              </w:r>
            </w:hyperlink>
          </w:p>
          <w:p w:rsidR="008B7040" w:rsidRPr="00F459A4" w:rsidRDefault="008B7040" w:rsidP="00DF33AD">
            <w:pPr>
              <w:spacing w:after="120"/>
              <w:rPr>
                <w:rFonts w:cs="Arial"/>
              </w:rPr>
            </w:pPr>
            <w:r w:rsidRPr="00F459A4">
              <w:rPr>
                <w:rFonts w:cs="Arial"/>
              </w:rPr>
              <w:t>4.04 a, c, e, g</w:t>
            </w:r>
          </w:p>
        </w:tc>
      </w:tr>
      <w:tr w:rsidR="008B7040" w:rsidRPr="00F459A4" w:rsidTr="005965FE">
        <w:trPr>
          <w:trHeight w:hRule="exact" w:val="1189"/>
        </w:trPr>
        <w:tc>
          <w:tcPr>
            <w:tcW w:w="779" w:type="dxa"/>
            <w:tcBorders>
              <w:bottom w:val="single" w:sz="4" w:space="0" w:color="auto"/>
            </w:tcBorders>
          </w:tcPr>
          <w:p w:rsidR="008B7040" w:rsidRPr="00F459A4" w:rsidRDefault="008B7040" w:rsidP="00114812">
            <w:pPr>
              <w:spacing w:after="120"/>
              <w:rPr>
                <w:rFonts w:cs="Arial"/>
              </w:rPr>
            </w:pPr>
            <w:r w:rsidRPr="00F459A4">
              <w:rPr>
                <w:rFonts w:cs="Arial"/>
              </w:rPr>
              <w:t>6/T1</w:t>
            </w:r>
          </w:p>
        </w:tc>
        <w:tc>
          <w:tcPr>
            <w:tcW w:w="3197" w:type="dxa"/>
            <w:tcBorders>
              <w:bottom w:val="single" w:sz="4" w:space="0" w:color="auto"/>
            </w:tcBorders>
            <w:shd w:val="clear" w:color="auto" w:fill="EAF1DD" w:themeFill="accent3" w:themeFillTint="33"/>
          </w:tcPr>
          <w:p w:rsidR="008B7040" w:rsidRPr="00F459A4" w:rsidRDefault="008B7040" w:rsidP="008129B0">
            <w:pPr>
              <w:spacing w:after="120"/>
              <w:rPr>
                <w:rFonts w:cs="Arial"/>
              </w:rPr>
            </w:pPr>
            <w:r w:rsidRPr="00F459A4">
              <w:rPr>
                <w:rFonts w:cs="Arial"/>
              </w:rPr>
              <w:t xml:space="preserve">LDS </w:t>
            </w:r>
            <w:r>
              <w:rPr>
                <w:rFonts w:cs="Arial"/>
              </w:rPr>
              <w:t xml:space="preserve">Introduction </w:t>
            </w:r>
            <w:r w:rsidR="008129B0">
              <w:rPr>
                <w:rFonts w:cs="Arial"/>
              </w:rPr>
              <w:t>and single variable data</w:t>
            </w:r>
          </w:p>
          <w:p w:rsidR="008B7040" w:rsidRPr="00F459A4" w:rsidRDefault="008B7040" w:rsidP="00114812">
            <w:pPr>
              <w:spacing w:after="120"/>
              <w:rPr>
                <w:rFonts w:cs="Arial"/>
              </w:rPr>
            </w:pPr>
            <w:r w:rsidRPr="00F459A4">
              <w:rPr>
                <w:rFonts w:cs="Arial"/>
              </w:rPr>
              <w:t>2.02 a</w:t>
            </w:r>
            <w:r w:rsidR="008129B0">
              <w:rPr>
                <w:rFonts w:cs="Arial"/>
              </w:rPr>
              <w:t>, b</w:t>
            </w:r>
          </w:p>
        </w:tc>
        <w:tc>
          <w:tcPr>
            <w:tcW w:w="3203" w:type="dxa"/>
            <w:tcBorders>
              <w:bottom w:val="single" w:sz="4" w:space="0" w:color="auto"/>
              <w:right w:val="double" w:sz="18" w:space="0" w:color="auto"/>
            </w:tcBorders>
            <w:shd w:val="clear" w:color="auto" w:fill="FDE9D9" w:themeFill="accent6" w:themeFillTint="33"/>
          </w:tcPr>
          <w:p w:rsidR="008B7040" w:rsidRPr="00F459A4" w:rsidRDefault="00E51B41" w:rsidP="00114812">
            <w:pPr>
              <w:spacing w:after="120"/>
              <w:rPr>
                <w:rFonts w:cs="Arial"/>
              </w:rPr>
            </w:pPr>
            <w:hyperlink r:id="rId35" w:history="1">
              <w:r w:rsidR="008B7040" w:rsidRPr="00563AB4">
                <w:rPr>
                  <w:rStyle w:val="Hyperlink"/>
                  <w:rFonts w:cs="Arial"/>
                </w:rPr>
                <w:t>Kinematic Graphs</w:t>
              </w:r>
            </w:hyperlink>
          </w:p>
          <w:p w:rsidR="008B7040" w:rsidRPr="00F459A4" w:rsidRDefault="008B7040" w:rsidP="00114812">
            <w:pPr>
              <w:spacing w:after="120"/>
              <w:rPr>
                <w:rFonts w:cs="Arial"/>
              </w:rPr>
            </w:pPr>
            <w:r w:rsidRPr="00F459A4">
              <w:rPr>
                <w:rFonts w:cs="Arial"/>
              </w:rPr>
              <w:t>3.02 c</w:t>
            </w:r>
          </w:p>
        </w:tc>
        <w:tc>
          <w:tcPr>
            <w:tcW w:w="4182" w:type="dxa"/>
            <w:gridSpan w:val="2"/>
            <w:tcBorders>
              <w:left w:val="double" w:sz="18" w:space="0" w:color="auto"/>
              <w:bottom w:val="single" w:sz="4" w:space="0" w:color="auto"/>
            </w:tcBorders>
          </w:tcPr>
          <w:p w:rsidR="008B7040" w:rsidRPr="00F459A4" w:rsidRDefault="00E51B41" w:rsidP="008B7040">
            <w:pPr>
              <w:spacing w:after="120"/>
              <w:rPr>
                <w:rFonts w:cs="Arial"/>
              </w:rPr>
            </w:pPr>
            <w:hyperlink r:id="rId36" w:history="1">
              <w:r w:rsidR="008B7040" w:rsidRPr="00563AB4">
                <w:rPr>
                  <w:rStyle w:val="Hyperlink"/>
                  <w:rFonts w:cs="Arial"/>
                </w:rPr>
                <w:t>Invariance and scale factors</w:t>
              </w:r>
            </w:hyperlink>
          </w:p>
          <w:p w:rsidR="008B7040" w:rsidRPr="00F459A4" w:rsidRDefault="008B7040" w:rsidP="00DF33AD">
            <w:pPr>
              <w:spacing w:after="120"/>
              <w:rPr>
                <w:rFonts w:cs="Arial"/>
              </w:rPr>
            </w:pPr>
            <w:r w:rsidRPr="00F459A4">
              <w:rPr>
                <w:rFonts w:cs="Arial"/>
              </w:rPr>
              <w:t>4.03 g, i, k, q</w:t>
            </w:r>
            <w:r w:rsidRPr="00F459A4" w:rsidDel="008B7040">
              <w:rPr>
                <w:rFonts w:cs="Arial"/>
              </w:rPr>
              <w:t xml:space="preserve"> </w:t>
            </w:r>
          </w:p>
        </w:tc>
        <w:tc>
          <w:tcPr>
            <w:tcW w:w="3991" w:type="dxa"/>
            <w:gridSpan w:val="2"/>
            <w:tcBorders>
              <w:bottom w:val="single" w:sz="4" w:space="0" w:color="auto"/>
            </w:tcBorders>
          </w:tcPr>
          <w:p w:rsidR="008B7040" w:rsidRPr="00F459A4" w:rsidRDefault="00E51B41" w:rsidP="00DF33AD">
            <w:pPr>
              <w:spacing w:after="120"/>
              <w:rPr>
                <w:rFonts w:cs="Arial"/>
              </w:rPr>
            </w:pPr>
            <w:hyperlink r:id="rId37" w:history="1">
              <w:r w:rsidR="008B7040" w:rsidRPr="00563AB4">
                <w:rPr>
                  <w:rStyle w:val="Hyperlink"/>
                  <w:rFonts w:cs="Arial"/>
                </w:rPr>
                <w:t>Roots of equations</w:t>
              </w:r>
            </w:hyperlink>
          </w:p>
          <w:p w:rsidR="008B7040" w:rsidRPr="00F459A4" w:rsidRDefault="008B7040" w:rsidP="00DF33AD">
            <w:pPr>
              <w:spacing w:after="120"/>
              <w:rPr>
                <w:rFonts w:cs="Arial"/>
              </w:rPr>
            </w:pPr>
            <w:r w:rsidRPr="00F459A4">
              <w:rPr>
                <w:rFonts w:cs="Arial"/>
              </w:rPr>
              <w:t xml:space="preserve">4.05 a, b </w:t>
            </w:r>
          </w:p>
        </w:tc>
      </w:tr>
      <w:tr w:rsidR="00F37B05" w:rsidRPr="00F459A4" w:rsidTr="005965FE">
        <w:trPr>
          <w:trHeight w:hRule="exact" w:val="1134"/>
        </w:trPr>
        <w:tc>
          <w:tcPr>
            <w:tcW w:w="779" w:type="dxa"/>
            <w:tcBorders>
              <w:top w:val="nil"/>
            </w:tcBorders>
          </w:tcPr>
          <w:p w:rsidR="00F37B05" w:rsidRPr="00F459A4" w:rsidRDefault="00F37B05" w:rsidP="00114812">
            <w:pPr>
              <w:spacing w:after="120"/>
              <w:rPr>
                <w:rFonts w:cs="Arial"/>
              </w:rPr>
            </w:pPr>
            <w:r w:rsidRPr="00F459A4">
              <w:rPr>
                <w:rFonts w:cs="Arial"/>
              </w:rPr>
              <w:lastRenderedPageBreak/>
              <w:t>7/T1</w:t>
            </w:r>
          </w:p>
        </w:tc>
        <w:tc>
          <w:tcPr>
            <w:tcW w:w="3197" w:type="dxa"/>
            <w:tcBorders>
              <w:top w:val="nil"/>
            </w:tcBorders>
            <w:shd w:val="clear" w:color="auto" w:fill="EAF1DD" w:themeFill="accent3" w:themeFillTint="33"/>
          </w:tcPr>
          <w:p w:rsidR="002E5F0F" w:rsidRPr="00F459A4" w:rsidRDefault="00E51B41" w:rsidP="002E5F0F">
            <w:pPr>
              <w:spacing w:after="120"/>
              <w:rPr>
                <w:rFonts w:cs="Arial"/>
              </w:rPr>
            </w:pPr>
            <w:hyperlink r:id="rId38" w:history="1">
              <w:r w:rsidR="002E5F0F" w:rsidRPr="00E44781">
                <w:rPr>
                  <w:rStyle w:val="Hyperlink"/>
                  <w:rFonts w:cs="Arial"/>
                </w:rPr>
                <w:t>Measures of Average and Spread</w:t>
              </w:r>
            </w:hyperlink>
            <w:r w:rsidR="002E5F0F" w:rsidRPr="00F459A4">
              <w:rPr>
                <w:rFonts w:cs="Arial"/>
              </w:rPr>
              <w:t xml:space="preserve"> </w:t>
            </w:r>
          </w:p>
          <w:p w:rsidR="00F37B05" w:rsidRPr="00F459A4" w:rsidRDefault="002E5F0F" w:rsidP="00114812">
            <w:pPr>
              <w:spacing w:after="120"/>
              <w:rPr>
                <w:rFonts w:cs="Arial"/>
              </w:rPr>
            </w:pPr>
            <w:r w:rsidRPr="00F459A4">
              <w:rPr>
                <w:rFonts w:cs="Arial"/>
              </w:rPr>
              <w:t>2.02 f, g</w:t>
            </w:r>
            <w:r w:rsidRPr="00F459A4" w:rsidDel="00123349">
              <w:rPr>
                <w:rFonts w:cs="Arial"/>
              </w:rPr>
              <w:t xml:space="preserve"> </w:t>
            </w:r>
          </w:p>
        </w:tc>
        <w:tc>
          <w:tcPr>
            <w:tcW w:w="3203" w:type="dxa"/>
            <w:tcBorders>
              <w:top w:val="nil"/>
              <w:right w:val="double" w:sz="18" w:space="0" w:color="auto"/>
            </w:tcBorders>
            <w:shd w:val="clear" w:color="auto" w:fill="FDE9D9" w:themeFill="accent6" w:themeFillTint="33"/>
          </w:tcPr>
          <w:p w:rsidR="00F37B05" w:rsidRPr="00F459A4" w:rsidRDefault="00E51B41" w:rsidP="00114812">
            <w:pPr>
              <w:spacing w:after="120"/>
              <w:rPr>
                <w:rFonts w:cs="Arial"/>
              </w:rPr>
            </w:pPr>
            <w:hyperlink r:id="rId39" w:history="1">
              <w:r w:rsidR="00F37B05" w:rsidRPr="00E44781">
                <w:rPr>
                  <w:rStyle w:val="Hyperlink"/>
                  <w:rFonts w:cs="Arial"/>
                </w:rPr>
                <w:t>Suvat Equations</w:t>
              </w:r>
            </w:hyperlink>
          </w:p>
          <w:p w:rsidR="00F37B05" w:rsidRPr="00F459A4" w:rsidRDefault="00F37B05" w:rsidP="00114812">
            <w:pPr>
              <w:spacing w:after="120"/>
              <w:rPr>
                <w:rFonts w:cs="Arial"/>
              </w:rPr>
            </w:pPr>
            <w:r w:rsidRPr="00F459A4">
              <w:rPr>
                <w:rFonts w:cs="Arial"/>
              </w:rPr>
              <w:t>3.02 d</w:t>
            </w:r>
          </w:p>
        </w:tc>
        <w:tc>
          <w:tcPr>
            <w:tcW w:w="2185" w:type="dxa"/>
            <w:tcBorders>
              <w:top w:val="nil"/>
              <w:left w:val="double" w:sz="18" w:space="0" w:color="auto"/>
            </w:tcBorders>
            <w:shd w:val="clear" w:color="auto" w:fill="EAF1DD" w:themeFill="accent3" w:themeFillTint="33"/>
          </w:tcPr>
          <w:p w:rsidR="00F37B05" w:rsidRPr="00F459A4" w:rsidRDefault="00E51B41" w:rsidP="008129B0">
            <w:pPr>
              <w:spacing w:after="120"/>
              <w:rPr>
                <w:rFonts w:cs="Arial"/>
              </w:rPr>
            </w:pPr>
            <w:hyperlink r:id="rId40" w:history="1">
              <w:r w:rsidR="00F37B05" w:rsidRPr="00E44781">
                <w:rPr>
                  <w:rStyle w:val="Hyperlink"/>
                  <w:rFonts w:cs="Arial"/>
                </w:rPr>
                <w:t>P &amp; C</w:t>
              </w:r>
            </w:hyperlink>
          </w:p>
          <w:p w:rsidR="00F37B05" w:rsidRPr="00F459A4" w:rsidRDefault="00F37B05" w:rsidP="00B626AE">
            <w:pPr>
              <w:spacing w:after="120"/>
              <w:rPr>
                <w:rFonts w:cs="Arial"/>
              </w:rPr>
            </w:pPr>
            <w:r w:rsidRPr="00F459A4">
              <w:rPr>
                <w:rFonts w:cs="Arial"/>
              </w:rPr>
              <w:t>5.01 a</w:t>
            </w:r>
          </w:p>
        </w:tc>
        <w:tc>
          <w:tcPr>
            <w:tcW w:w="1997" w:type="dxa"/>
            <w:tcBorders>
              <w:top w:val="nil"/>
            </w:tcBorders>
            <w:shd w:val="clear" w:color="auto" w:fill="FDE9D9" w:themeFill="accent6" w:themeFillTint="33"/>
          </w:tcPr>
          <w:p w:rsidR="00F37B05" w:rsidRPr="00F459A4" w:rsidRDefault="00E51B41" w:rsidP="007B20F9">
            <w:pPr>
              <w:spacing w:after="120"/>
              <w:rPr>
                <w:rFonts w:cs="Arial"/>
              </w:rPr>
            </w:pPr>
            <w:hyperlink r:id="rId41" w:history="1">
              <w:r w:rsidR="00F37B05" w:rsidRPr="00E44781">
                <w:rPr>
                  <w:rStyle w:val="Hyperlink"/>
                  <w:rFonts w:cs="Arial"/>
                </w:rPr>
                <w:t>Energy</w:t>
              </w:r>
            </w:hyperlink>
            <w:r w:rsidR="00F37B05" w:rsidRPr="00F459A4">
              <w:rPr>
                <w:rFonts w:cs="Arial"/>
              </w:rPr>
              <w:t xml:space="preserve"> </w:t>
            </w:r>
          </w:p>
          <w:p w:rsidR="00F37B05" w:rsidRPr="00F459A4" w:rsidRDefault="00F37B05" w:rsidP="007B20F9">
            <w:pPr>
              <w:spacing w:after="120"/>
              <w:rPr>
                <w:rFonts w:cs="Arial"/>
              </w:rPr>
            </w:pPr>
            <w:r w:rsidRPr="00F459A4">
              <w:rPr>
                <w:rFonts w:cs="Arial"/>
              </w:rPr>
              <w:t>6.02 d, e</w:t>
            </w:r>
          </w:p>
        </w:tc>
        <w:tc>
          <w:tcPr>
            <w:tcW w:w="1996" w:type="dxa"/>
            <w:tcBorders>
              <w:top w:val="nil"/>
            </w:tcBorders>
            <w:shd w:val="clear" w:color="auto" w:fill="DBE5F1" w:themeFill="accent1" w:themeFillTint="33"/>
          </w:tcPr>
          <w:p w:rsidR="00F37B05" w:rsidRDefault="00E51B41" w:rsidP="00B626AE">
            <w:pPr>
              <w:spacing w:after="120"/>
              <w:rPr>
                <w:rFonts w:cs="Arial"/>
              </w:rPr>
            </w:pPr>
            <w:hyperlink r:id="rId42" w:history="1">
              <w:r w:rsidR="00F37B05" w:rsidRPr="00E44781">
                <w:rPr>
                  <w:rStyle w:val="Hyperlink"/>
                  <w:rFonts w:cs="Arial"/>
                </w:rPr>
                <w:t>Mathematical Preliminaries</w:t>
              </w:r>
            </w:hyperlink>
          </w:p>
          <w:p w:rsidR="00F37B05" w:rsidRPr="00F459A4" w:rsidRDefault="00F37B05" w:rsidP="00B626AE">
            <w:pPr>
              <w:spacing w:after="120"/>
              <w:rPr>
                <w:rFonts w:cs="Arial"/>
              </w:rPr>
            </w:pPr>
            <w:r>
              <w:rPr>
                <w:rFonts w:cs="Arial"/>
              </w:rPr>
              <w:t>7.01 a, b, c</w:t>
            </w:r>
          </w:p>
        </w:tc>
        <w:tc>
          <w:tcPr>
            <w:tcW w:w="1995" w:type="dxa"/>
            <w:tcBorders>
              <w:top w:val="nil"/>
            </w:tcBorders>
            <w:shd w:val="clear" w:color="auto" w:fill="DDD9C3" w:themeFill="background2" w:themeFillShade="E6"/>
          </w:tcPr>
          <w:p w:rsidR="00F37B05" w:rsidRDefault="00E51B41" w:rsidP="00FC5B3E">
            <w:pPr>
              <w:spacing w:after="120"/>
              <w:rPr>
                <w:rFonts w:cs="Arial"/>
              </w:rPr>
            </w:pPr>
            <w:hyperlink r:id="rId43" w:history="1">
              <w:r w:rsidR="00F37B05" w:rsidRPr="00E44781">
                <w:rPr>
                  <w:rStyle w:val="Hyperlink"/>
                  <w:rFonts w:cs="Arial"/>
                </w:rPr>
                <w:t>Groups</w:t>
              </w:r>
            </w:hyperlink>
          </w:p>
          <w:p w:rsidR="00CD3548" w:rsidRPr="00F459A4" w:rsidRDefault="00CD3548" w:rsidP="00FC5B3E">
            <w:pPr>
              <w:spacing w:after="120"/>
              <w:rPr>
                <w:rFonts w:cs="Arial"/>
              </w:rPr>
            </w:pPr>
            <w:r>
              <w:rPr>
                <w:rFonts w:cs="Arial"/>
              </w:rPr>
              <w:t xml:space="preserve">8.02 e, </w:t>
            </w:r>
            <w:r w:rsidRPr="00F459A4">
              <w:rPr>
                <w:rFonts w:cs="Arial"/>
              </w:rPr>
              <w:t>8.03 a, b</w:t>
            </w:r>
          </w:p>
        </w:tc>
      </w:tr>
      <w:tr w:rsidR="00F37B05" w:rsidRPr="00F459A4" w:rsidTr="005965FE">
        <w:trPr>
          <w:trHeight w:hRule="exact" w:val="1134"/>
        </w:trPr>
        <w:tc>
          <w:tcPr>
            <w:tcW w:w="779" w:type="dxa"/>
          </w:tcPr>
          <w:p w:rsidR="00F37B05" w:rsidRPr="00F459A4" w:rsidRDefault="00F37B05" w:rsidP="00114812">
            <w:pPr>
              <w:spacing w:after="120"/>
              <w:rPr>
                <w:rFonts w:cs="Arial"/>
              </w:rPr>
            </w:pPr>
            <w:r w:rsidRPr="00F459A4">
              <w:rPr>
                <w:rFonts w:cs="Arial"/>
              </w:rPr>
              <w:t>8/T1</w:t>
            </w:r>
          </w:p>
        </w:tc>
        <w:tc>
          <w:tcPr>
            <w:tcW w:w="3197" w:type="dxa"/>
            <w:shd w:val="clear" w:color="auto" w:fill="EAF1DD" w:themeFill="accent3" w:themeFillTint="33"/>
          </w:tcPr>
          <w:p w:rsidR="002E5F0F" w:rsidRDefault="00E51B41" w:rsidP="002E5F0F">
            <w:pPr>
              <w:spacing w:after="120"/>
              <w:rPr>
                <w:rFonts w:cs="Arial"/>
              </w:rPr>
            </w:pPr>
            <w:hyperlink r:id="rId44" w:history="1">
              <w:r w:rsidR="002E5F0F" w:rsidRPr="00E44781">
                <w:rPr>
                  <w:rStyle w:val="Hyperlink"/>
                  <w:rFonts w:cs="Arial"/>
                </w:rPr>
                <w:t>Outliers and cleaning data</w:t>
              </w:r>
            </w:hyperlink>
          </w:p>
          <w:p w:rsidR="00F37B05" w:rsidRPr="00F459A4" w:rsidRDefault="002E5F0F" w:rsidP="00114812">
            <w:pPr>
              <w:spacing w:after="120"/>
              <w:rPr>
                <w:rFonts w:cs="Arial"/>
              </w:rPr>
            </w:pPr>
            <w:r>
              <w:rPr>
                <w:rFonts w:cs="Arial"/>
              </w:rPr>
              <w:t>2.02h, i, j</w:t>
            </w:r>
          </w:p>
        </w:tc>
        <w:tc>
          <w:tcPr>
            <w:tcW w:w="3203" w:type="dxa"/>
            <w:tcBorders>
              <w:right w:val="double" w:sz="18" w:space="0" w:color="auto"/>
            </w:tcBorders>
          </w:tcPr>
          <w:p w:rsidR="00F37B05" w:rsidRPr="00F459A4" w:rsidRDefault="00E51B41" w:rsidP="00355762">
            <w:pPr>
              <w:spacing w:after="120"/>
              <w:rPr>
                <w:rFonts w:cs="Arial"/>
              </w:rPr>
            </w:pPr>
            <w:hyperlink r:id="rId45" w:history="1">
              <w:r w:rsidR="00F37B05" w:rsidRPr="00E44781">
                <w:rPr>
                  <w:rStyle w:val="Hyperlink"/>
                  <w:rFonts w:cs="Arial"/>
                </w:rPr>
                <w:t>1</w:t>
              </w:r>
              <w:r w:rsidR="00F37B05" w:rsidRPr="00E44781">
                <w:rPr>
                  <w:rStyle w:val="Hyperlink"/>
                  <w:rFonts w:cs="Arial"/>
                  <w:vertAlign w:val="superscript"/>
                </w:rPr>
                <w:t>st</w:t>
              </w:r>
              <w:r w:rsidR="00F37B05" w:rsidRPr="00E44781">
                <w:rPr>
                  <w:rStyle w:val="Hyperlink"/>
                  <w:rFonts w:cs="Arial"/>
                </w:rPr>
                <w:t xml:space="preserve"> Principles of Differentiation</w:t>
              </w:r>
            </w:hyperlink>
          </w:p>
          <w:p w:rsidR="00F37B05" w:rsidRPr="00F459A4" w:rsidRDefault="00F37B05" w:rsidP="00114812">
            <w:pPr>
              <w:spacing w:after="120"/>
              <w:rPr>
                <w:rFonts w:cs="Arial"/>
              </w:rPr>
            </w:pPr>
            <w:r w:rsidRPr="00F459A4">
              <w:rPr>
                <w:rFonts w:cs="Arial"/>
              </w:rPr>
              <w:t>1.07 g, i</w:t>
            </w:r>
            <w:r w:rsidRPr="00F459A4" w:rsidDel="00355762">
              <w:rPr>
                <w:rFonts w:cs="Arial"/>
              </w:rPr>
              <w:t xml:space="preserve"> </w:t>
            </w:r>
          </w:p>
        </w:tc>
        <w:tc>
          <w:tcPr>
            <w:tcW w:w="2185" w:type="dxa"/>
            <w:tcBorders>
              <w:left w:val="double" w:sz="18" w:space="0" w:color="auto"/>
            </w:tcBorders>
            <w:shd w:val="clear" w:color="auto" w:fill="EAF1DD" w:themeFill="accent3" w:themeFillTint="33"/>
          </w:tcPr>
          <w:p w:rsidR="00F37B05" w:rsidRPr="00F459A4" w:rsidRDefault="00E51B41" w:rsidP="008129B0">
            <w:pPr>
              <w:spacing w:after="120"/>
              <w:rPr>
                <w:rFonts w:cs="Arial"/>
              </w:rPr>
            </w:pPr>
            <w:hyperlink r:id="rId46" w:history="1">
              <w:r w:rsidR="00F37B05" w:rsidRPr="00E44781">
                <w:rPr>
                  <w:rStyle w:val="Hyperlink"/>
                  <w:rFonts w:cs="Arial"/>
                </w:rPr>
                <w:t>Applications of P &amp; C</w:t>
              </w:r>
            </w:hyperlink>
          </w:p>
          <w:p w:rsidR="00F37B05" w:rsidRPr="00F459A4" w:rsidRDefault="00F37B05" w:rsidP="00FC5B3E">
            <w:pPr>
              <w:spacing w:after="120"/>
              <w:rPr>
                <w:rFonts w:cs="Arial"/>
              </w:rPr>
            </w:pPr>
            <w:r w:rsidRPr="00F459A4">
              <w:rPr>
                <w:rFonts w:cs="Arial"/>
              </w:rPr>
              <w:t>5.01 b</w:t>
            </w:r>
          </w:p>
        </w:tc>
        <w:tc>
          <w:tcPr>
            <w:tcW w:w="1997" w:type="dxa"/>
            <w:shd w:val="clear" w:color="auto" w:fill="FDE9D9" w:themeFill="accent6" w:themeFillTint="33"/>
          </w:tcPr>
          <w:p w:rsidR="00F37B05" w:rsidRPr="00F459A4" w:rsidRDefault="00E51B41" w:rsidP="007B20F9">
            <w:pPr>
              <w:spacing w:after="120"/>
              <w:rPr>
                <w:rFonts w:cs="Arial"/>
              </w:rPr>
            </w:pPr>
            <w:hyperlink r:id="rId47" w:history="1">
              <w:r w:rsidR="00F37B05" w:rsidRPr="00E44781">
                <w:rPr>
                  <w:rStyle w:val="Hyperlink"/>
                  <w:rFonts w:cs="Arial"/>
                </w:rPr>
                <w:t>Energy</w:t>
              </w:r>
            </w:hyperlink>
            <w:r w:rsidR="00F37B05" w:rsidRPr="00F459A4">
              <w:rPr>
                <w:rFonts w:cs="Arial"/>
              </w:rPr>
              <w:t xml:space="preserve"> </w:t>
            </w:r>
          </w:p>
          <w:p w:rsidR="00F37B05" w:rsidRPr="00F459A4" w:rsidRDefault="00F37B05" w:rsidP="007B20F9">
            <w:pPr>
              <w:spacing w:after="120"/>
              <w:rPr>
                <w:rFonts w:cs="Arial"/>
              </w:rPr>
            </w:pPr>
            <w:r w:rsidRPr="00F459A4">
              <w:rPr>
                <w:rFonts w:cs="Arial"/>
              </w:rPr>
              <w:t>6.02 i</w:t>
            </w:r>
          </w:p>
        </w:tc>
        <w:tc>
          <w:tcPr>
            <w:tcW w:w="1996" w:type="dxa"/>
            <w:shd w:val="clear" w:color="auto" w:fill="DBE5F1" w:themeFill="accent1" w:themeFillTint="33"/>
          </w:tcPr>
          <w:p w:rsidR="00F37B05" w:rsidRDefault="00E51B41" w:rsidP="00B626AE">
            <w:pPr>
              <w:spacing w:after="120"/>
              <w:rPr>
                <w:rFonts w:cs="Arial"/>
              </w:rPr>
            </w:pPr>
            <w:hyperlink r:id="rId48" w:history="1">
              <w:r w:rsidR="00F37B05" w:rsidRPr="00E44781">
                <w:rPr>
                  <w:rStyle w:val="Hyperlink"/>
                  <w:rFonts w:cs="Arial"/>
                </w:rPr>
                <w:t>Mathematical Preliminaries</w:t>
              </w:r>
            </w:hyperlink>
          </w:p>
          <w:p w:rsidR="00F37B05" w:rsidRPr="00F459A4" w:rsidRDefault="00F37B05" w:rsidP="00B626AE">
            <w:pPr>
              <w:spacing w:after="120"/>
              <w:rPr>
                <w:rFonts w:cs="Arial"/>
              </w:rPr>
            </w:pPr>
            <w:r>
              <w:rPr>
                <w:rFonts w:cs="Arial"/>
              </w:rPr>
              <w:t>7.01 d, e, f, g, I, k</w:t>
            </w:r>
          </w:p>
        </w:tc>
        <w:tc>
          <w:tcPr>
            <w:tcW w:w="1995" w:type="dxa"/>
            <w:shd w:val="clear" w:color="auto" w:fill="DDD9C3" w:themeFill="background2" w:themeFillShade="E6"/>
          </w:tcPr>
          <w:p w:rsidR="00F37B05" w:rsidRDefault="00E51B41" w:rsidP="00FC5B3E">
            <w:pPr>
              <w:spacing w:after="120"/>
              <w:rPr>
                <w:rFonts w:cs="Arial"/>
              </w:rPr>
            </w:pPr>
            <w:hyperlink r:id="rId49" w:history="1">
              <w:r w:rsidR="00F37B05" w:rsidRPr="00E44781">
                <w:rPr>
                  <w:rStyle w:val="Hyperlink"/>
                  <w:rFonts w:cs="Arial"/>
                </w:rPr>
                <w:t>Groups</w:t>
              </w:r>
            </w:hyperlink>
          </w:p>
          <w:p w:rsidR="00CD3548" w:rsidRPr="00F459A4" w:rsidRDefault="00CD3548" w:rsidP="00FC5B3E">
            <w:pPr>
              <w:spacing w:after="120"/>
              <w:rPr>
                <w:rFonts w:cs="Arial"/>
              </w:rPr>
            </w:pPr>
            <w:r>
              <w:rPr>
                <w:rFonts w:cs="Arial"/>
              </w:rPr>
              <w:t>8.03 c, d</w:t>
            </w:r>
          </w:p>
        </w:tc>
      </w:tr>
      <w:tr w:rsidR="00F37B05" w:rsidRPr="00F459A4" w:rsidTr="005965FE">
        <w:trPr>
          <w:trHeight w:hRule="exact" w:val="1134"/>
        </w:trPr>
        <w:tc>
          <w:tcPr>
            <w:tcW w:w="779" w:type="dxa"/>
          </w:tcPr>
          <w:p w:rsidR="00F37B05" w:rsidRPr="00F459A4" w:rsidRDefault="00F37B05" w:rsidP="00114812">
            <w:pPr>
              <w:spacing w:after="120"/>
              <w:rPr>
                <w:rFonts w:cs="Arial"/>
              </w:rPr>
            </w:pPr>
            <w:r w:rsidRPr="00F459A4">
              <w:rPr>
                <w:rFonts w:cs="Arial"/>
              </w:rPr>
              <w:t>9/T1</w:t>
            </w:r>
          </w:p>
        </w:tc>
        <w:tc>
          <w:tcPr>
            <w:tcW w:w="3197" w:type="dxa"/>
            <w:shd w:val="clear" w:color="auto" w:fill="auto"/>
          </w:tcPr>
          <w:p w:rsidR="002E5F0F" w:rsidRPr="00F459A4" w:rsidRDefault="00E51B41" w:rsidP="002E5F0F">
            <w:pPr>
              <w:spacing w:after="120"/>
              <w:rPr>
                <w:rFonts w:cs="Arial"/>
              </w:rPr>
            </w:pPr>
            <w:hyperlink r:id="rId50" w:history="1">
              <w:r w:rsidR="002E5F0F" w:rsidRPr="00A92040">
                <w:rPr>
                  <w:rStyle w:val="Hyperlink"/>
                  <w:rFonts w:cs="Arial"/>
                </w:rPr>
                <w:t>Binomial Expansion</w:t>
              </w:r>
            </w:hyperlink>
          </w:p>
          <w:p w:rsidR="00F37B05" w:rsidRPr="00F459A4" w:rsidRDefault="002E5F0F" w:rsidP="00114812">
            <w:pPr>
              <w:spacing w:after="120"/>
              <w:rPr>
                <w:rFonts w:cs="Arial"/>
              </w:rPr>
            </w:pPr>
            <w:r w:rsidRPr="00F459A4">
              <w:rPr>
                <w:rFonts w:cs="Arial"/>
              </w:rPr>
              <w:t>1.04 a</w:t>
            </w:r>
            <w:r w:rsidRPr="00F459A4" w:rsidDel="00123349">
              <w:rPr>
                <w:rFonts w:cs="Arial"/>
              </w:rPr>
              <w:t xml:space="preserve"> </w:t>
            </w:r>
          </w:p>
        </w:tc>
        <w:tc>
          <w:tcPr>
            <w:tcW w:w="3203" w:type="dxa"/>
            <w:tcBorders>
              <w:right w:val="double" w:sz="18" w:space="0" w:color="auto"/>
            </w:tcBorders>
          </w:tcPr>
          <w:p w:rsidR="00F37B05" w:rsidRPr="00F459A4" w:rsidRDefault="00E51B41" w:rsidP="008129B0">
            <w:pPr>
              <w:spacing w:after="120"/>
              <w:rPr>
                <w:rFonts w:cs="Arial"/>
              </w:rPr>
            </w:pPr>
            <w:hyperlink r:id="rId51" w:history="1">
              <w:r w:rsidR="00F37B05" w:rsidRPr="00E44781">
                <w:rPr>
                  <w:rStyle w:val="Hyperlink"/>
                  <w:rFonts w:cs="Arial"/>
                </w:rPr>
                <w:t>Differentiation and Gradients</w:t>
              </w:r>
            </w:hyperlink>
          </w:p>
          <w:p w:rsidR="00F37B05" w:rsidRPr="00F459A4" w:rsidRDefault="00F37B05" w:rsidP="00114812">
            <w:pPr>
              <w:spacing w:after="120"/>
              <w:rPr>
                <w:rFonts w:cs="Arial"/>
              </w:rPr>
            </w:pPr>
            <w:r w:rsidRPr="00F459A4">
              <w:rPr>
                <w:rFonts w:cs="Arial"/>
              </w:rPr>
              <w:t>1.07 a, b</w:t>
            </w:r>
          </w:p>
        </w:tc>
        <w:tc>
          <w:tcPr>
            <w:tcW w:w="2185" w:type="dxa"/>
            <w:tcBorders>
              <w:left w:val="double" w:sz="18" w:space="0" w:color="auto"/>
            </w:tcBorders>
            <w:shd w:val="clear" w:color="auto" w:fill="EAF1DD" w:themeFill="accent3" w:themeFillTint="33"/>
          </w:tcPr>
          <w:p w:rsidR="00F37B05" w:rsidRDefault="00E51B41" w:rsidP="008129B0">
            <w:pPr>
              <w:spacing w:after="120"/>
              <w:rPr>
                <w:rFonts w:cs="Arial"/>
              </w:rPr>
            </w:pPr>
            <w:hyperlink r:id="rId52" w:history="1">
              <w:r w:rsidR="00F37B05" w:rsidRPr="00E44781">
                <w:rPr>
                  <w:rStyle w:val="Hyperlink"/>
                  <w:rFonts w:cs="Arial"/>
                </w:rPr>
                <w:t>Chi Squared Contingency Tables</w:t>
              </w:r>
            </w:hyperlink>
          </w:p>
          <w:p w:rsidR="00F37B05" w:rsidRPr="00F459A4" w:rsidRDefault="00F37B05" w:rsidP="00FC5B3E">
            <w:pPr>
              <w:spacing w:after="120"/>
              <w:rPr>
                <w:rFonts w:cs="Arial"/>
              </w:rPr>
            </w:pPr>
            <w:r>
              <w:rPr>
                <w:rFonts w:cs="Arial"/>
              </w:rPr>
              <w:t>5.06 a</w:t>
            </w:r>
          </w:p>
        </w:tc>
        <w:tc>
          <w:tcPr>
            <w:tcW w:w="1997" w:type="dxa"/>
            <w:shd w:val="clear" w:color="auto" w:fill="FDE9D9" w:themeFill="accent6" w:themeFillTint="33"/>
          </w:tcPr>
          <w:p w:rsidR="00F37B05" w:rsidRPr="00F459A4" w:rsidRDefault="00E51B41" w:rsidP="00B626AE">
            <w:pPr>
              <w:spacing w:after="120"/>
              <w:rPr>
                <w:rFonts w:cs="Arial"/>
              </w:rPr>
            </w:pPr>
            <w:hyperlink r:id="rId53" w:history="1">
              <w:r w:rsidR="00F37B05" w:rsidRPr="00E44781">
                <w:rPr>
                  <w:rStyle w:val="Hyperlink"/>
                  <w:rFonts w:cs="Arial"/>
                </w:rPr>
                <w:t>Momentum</w:t>
              </w:r>
            </w:hyperlink>
          </w:p>
          <w:p w:rsidR="00F37B05" w:rsidRPr="00F459A4" w:rsidRDefault="00F37B05" w:rsidP="00B626AE">
            <w:pPr>
              <w:spacing w:after="120"/>
              <w:rPr>
                <w:rFonts w:cs="Arial"/>
              </w:rPr>
            </w:pPr>
            <w:r w:rsidRPr="00F459A4">
              <w:rPr>
                <w:rFonts w:cs="Arial"/>
              </w:rPr>
              <w:t>6.03 a, b</w:t>
            </w:r>
          </w:p>
        </w:tc>
        <w:tc>
          <w:tcPr>
            <w:tcW w:w="1996" w:type="dxa"/>
            <w:shd w:val="clear" w:color="auto" w:fill="DBE5F1" w:themeFill="accent1" w:themeFillTint="33"/>
          </w:tcPr>
          <w:p w:rsidR="00F37B05" w:rsidRPr="00F459A4" w:rsidRDefault="00E51B41" w:rsidP="008129B0">
            <w:pPr>
              <w:spacing w:after="120"/>
              <w:rPr>
                <w:rFonts w:cs="Arial"/>
              </w:rPr>
            </w:pPr>
            <w:hyperlink r:id="rId54" w:history="1">
              <w:r w:rsidR="00F37B05" w:rsidRPr="00E44781">
                <w:rPr>
                  <w:rStyle w:val="Hyperlink"/>
                  <w:rFonts w:cs="Arial"/>
                </w:rPr>
                <w:t>Graphs</w:t>
              </w:r>
            </w:hyperlink>
          </w:p>
          <w:p w:rsidR="00F37B05" w:rsidRPr="00F459A4" w:rsidRDefault="00F37B05" w:rsidP="00B626AE">
            <w:pPr>
              <w:spacing w:after="120"/>
              <w:rPr>
                <w:rFonts w:cs="Arial"/>
              </w:rPr>
            </w:pPr>
            <w:r w:rsidRPr="00F459A4">
              <w:rPr>
                <w:rFonts w:cs="Arial"/>
              </w:rPr>
              <w:t>7.02 a, b, c, g</w:t>
            </w:r>
          </w:p>
        </w:tc>
        <w:tc>
          <w:tcPr>
            <w:tcW w:w="1995" w:type="dxa"/>
            <w:shd w:val="clear" w:color="auto" w:fill="DDD9C3" w:themeFill="background2" w:themeFillShade="E6"/>
          </w:tcPr>
          <w:p w:rsidR="00F37B05" w:rsidRPr="00F459A4" w:rsidRDefault="00E51B41" w:rsidP="00FC5B3E">
            <w:pPr>
              <w:spacing w:after="120"/>
              <w:rPr>
                <w:rFonts w:cs="Arial"/>
              </w:rPr>
            </w:pPr>
            <w:hyperlink r:id="rId55" w:history="1">
              <w:r w:rsidR="00F37B05" w:rsidRPr="00E44781">
                <w:rPr>
                  <w:rStyle w:val="Hyperlink"/>
                  <w:rFonts w:cs="Arial"/>
                </w:rPr>
                <w:t>Groups</w:t>
              </w:r>
            </w:hyperlink>
          </w:p>
          <w:p w:rsidR="00F37B05" w:rsidRPr="00F459A4" w:rsidRDefault="00F37B05">
            <w:pPr>
              <w:spacing w:after="120"/>
              <w:rPr>
                <w:rFonts w:cs="Arial"/>
              </w:rPr>
            </w:pPr>
            <w:r w:rsidRPr="00F459A4">
              <w:rPr>
                <w:rFonts w:cs="Arial"/>
              </w:rPr>
              <w:t xml:space="preserve">8.03 </w:t>
            </w:r>
            <w:r w:rsidR="00CD3548" w:rsidRPr="00F459A4">
              <w:rPr>
                <w:rFonts w:cs="Arial"/>
              </w:rPr>
              <w:t>e, f,</w:t>
            </w:r>
          </w:p>
        </w:tc>
      </w:tr>
      <w:tr w:rsidR="002E5F0F" w:rsidRPr="00F459A4" w:rsidTr="005965FE">
        <w:trPr>
          <w:trHeight w:hRule="exact" w:val="1134"/>
        </w:trPr>
        <w:tc>
          <w:tcPr>
            <w:tcW w:w="779" w:type="dxa"/>
          </w:tcPr>
          <w:p w:rsidR="002E5F0F" w:rsidRPr="00F459A4" w:rsidRDefault="002E5F0F" w:rsidP="00114812">
            <w:pPr>
              <w:spacing w:after="120"/>
              <w:rPr>
                <w:rFonts w:cs="Arial"/>
              </w:rPr>
            </w:pPr>
            <w:r w:rsidRPr="00F459A4">
              <w:rPr>
                <w:rFonts w:cs="Arial"/>
              </w:rPr>
              <w:t>10/T1</w:t>
            </w:r>
          </w:p>
        </w:tc>
        <w:tc>
          <w:tcPr>
            <w:tcW w:w="3197" w:type="dxa"/>
            <w:shd w:val="clear" w:color="auto" w:fill="EAF1DD" w:themeFill="accent3" w:themeFillTint="33"/>
          </w:tcPr>
          <w:p w:rsidR="002E5F0F" w:rsidRPr="00F459A4" w:rsidRDefault="00E51B41" w:rsidP="00E70E65">
            <w:pPr>
              <w:spacing w:after="120"/>
              <w:rPr>
                <w:rFonts w:cs="Arial"/>
              </w:rPr>
            </w:pPr>
            <w:hyperlink r:id="rId56" w:history="1">
              <w:r w:rsidR="002E5F0F" w:rsidRPr="00A92040">
                <w:rPr>
                  <w:rStyle w:val="Hyperlink"/>
                  <w:rFonts w:cs="Arial"/>
                </w:rPr>
                <w:t>Probability</w:t>
              </w:r>
            </w:hyperlink>
          </w:p>
          <w:p w:rsidR="002E5F0F" w:rsidRPr="00F459A4" w:rsidRDefault="002E5F0F" w:rsidP="00114812">
            <w:pPr>
              <w:spacing w:after="120"/>
              <w:rPr>
                <w:rFonts w:cs="Arial"/>
              </w:rPr>
            </w:pPr>
            <w:r w:rsidRPr="00F459A4">
              <w:rPr>
                <w:rFonts w:cs="Arial"/>
              </w:rPr>
              <w:t>1.04 b, 2.03 a, b</w:t>
            </w:r>
          </w:p>
        </w:tc>
        <w:tc>
          <w:tcPr>
            <w:tcW w:w="3203" w:type="dxa"/>
            <w:tcBorders>
              <w:right w:val="double" w:sz="18" w:space="0" w:color="auto"/>
            </w:tcBorders>
          </w:tcPr>
          <w:p w:rsidR="002E5F0F" w:rsidRPr="00F459A4" w:rsidRDefault="00E51B41" w:rsidP="008129B0">
            <w:pPr>
              <w:spacing w:after="120"/>
              <w:rPr>
                <w:rFonts w:cs="Arial"/>
              </w:rPr>
            </w:pPr>
            <w:hyperlink r:id="rId57" w:history="1">
              <w:r w:rsidR="002E5F0F" w:rsidRPr="00E44781">
                <w:rPr>
                  <w:rStyle w:val="Hyperlink"/>
                  <w:rFonts w:cs="Arial"/>
                </w:rPr>
                <w:t>Gradient Functions and 2</w:t>
              </w:r>
              <w:r w:rsidR="002E5F0F" w:rsidRPr="00E44781">
                <w:rPr>
                  <w:rStyle w:val="Hyperlink"/>
                  <w:rFonts w:cs="Arial"/>
                  <w:vertAlign w:val="superscript"/>
                </w:rPr>
                <w:t>nd</w:t>
              </w:r>
              <w:r w:rsidR="002E5F0F" w:rsidRPr="00E44781">
                <w:rPr>
                  <w:rStyle w:val="Hyperlink"/>
                  <w:rFonts w:cs="Arial"/>
                </w:rPr>
                <w:t xml:space="preserve"> derivatives</w:t>
              </w:r>
            </w:hyperlink>
          </w:p>
          <w:p w:rsidR="002E5F0F" w:rsidRPr="00F459A4" w:rsidRDefault="002E5F0F" w:rsidP="00114812">
            <w:pPr>
              <w:spacing w:after="120"/>
              <w:rPr>
                <w:rFonts w:cs="Arial"/>
              </w:rPr>
            </w:pPr>
            <w:r w:rsidRPr="00F459A4">
              <w:rPr>
                <w:rFonts w:cs="Arial"/>
              </w:rPr>
              <w:t>1.07 c, d, e</w:t>
            </w:r>
          </w:p>
        </w:tc>
        <w:tc>
          <w:tcPr>
            <w:tcW w:w="2185" w:type="dxa"/>
            <w:tcBorders>
              <w:left w:val="double" w:sz="18" w:space="0" w:color="auto"/>
              <w:bottom w:val="single" w:sz="4" w:space="0" w:color="auto"/>
            </w:tcBorders>
            <w:shd w:val="clear" w:color="auto" w:fill="EAF1DD" w:themeFill="accent3" w:themeFillTint="33"/>
          </w:tcPr>
          <w:p w:rsidR="002E5F0F" w:rsidRDefault="00E51B41" w:rsidP="008129B0">
            <w:pPr>
              <w:spacing w:after="120"/>
              <w:rPr>
                <w:rFonts w:cs="Arial"/>
              </w:rPr>
            </w:pPr>
            <w:hyperlink r:id="rId58" w:history="1">
              <w:r w:rsidR="002E5F0F" w:rsidRPr="00E44781">
                <w:rPr>
                  <w:rStyle w:val="Hyperlink"/>
                  <w:rFonts w:cs="Arial"/>
                </w:rPr>
                <w:t>Fitting distributions</w:t>
              </w:r>
            </w:hyperlink>
            <w:r w:rsidR="002E5F0F" w:rsidRPr="00F459A4">
              <w:rPr>
                <w:rFonts w:cs="Arial"/>
              </w:rPr>
              <w:t xml:space="preserve"> </w:t>
            </w:r>
          </w:p>
          <w:p w:rsidR="002E5F0F" w:rsidRPr="00F459A4" w:rsidRDefault="002E5F0F" w:rsidP="00FC5B3E">
            <w:pPr>
              <w:spacing w:after="120"/>
              <w:rPr>
                <w:rFonts w:cs="Arial"/>
              </w:rPr>
            </w:pPr>
            <w:r w:rsidRPr="00F459A4">
              <w:rPr>
                <w:rFonts w:cs="Arial"/>
              </w:rPr>
              <w:t>5.06</w:t>
            </w:r>
            <w:r>
              <w:rPr>
                <w:rFonts w:cs="Arial"/>
              </w:rPr>
              <w:t xml:space="preserve"> </w:t>
            </w:r>
            <w:r w:rsidRPr="00F459A4">
              <w:rPr>
                <w:rFonts w:cs="Arial"/>
              </w:rPr>
              <w:t>b, d</w:t>
            </w:r>
            <w:r>
              <w:rPr>
                <w:rFonts w:cs="Arial"/>
              </w:rPr>
              <w:t xml:space="preserve"> </w:t>
            </w:r>
            <w:r w:rsidRPr="00F459A4">
              <w:rPr>
                <w:rFonts w:cs="Arial"/>
              </w:rPr>
              <w:t>(ratio and proportion)</w:t>
            </w:r>
          </w:p>
        </w:tc>
        <w:tc>
          <w:tcPr>
            <w:tcW w:w="1997" w:type="dxa"/>
            <w:tcBorders>
              <w:bottom w:val="single" w:sz="4" w:space="0" w:color="auto"/>
            </w:tcBorders>
            <w:shd w:val="clear" w:color="auto" w:fill="FDE9D9" w:themeFill="accent6" w:themeFillTint="33"/>
          </w:tcPr>
          <w:p w:rsidR="002E5F0F" w:rsidRPr="00F459A4" w:rsidRDefault="00E51B41" w:rsidP="00B12BEF">
            <w:pPr>
              <w:spacing w:after="120"/>
              <w:rPr>
                <w:rFonts w:cs="Arial"/>
              </w:rPr>
            </w:pPr>
            <w:hyperlink r:id="rId59" w:history="1">
              <w:r w:rsidR="002E5F0F" w:rsidRPr="00E44781">
                <w:rPr>
                  <w:rStyle w:val="Hyperlink"/>
                  <w:rFonts w:cs="Arial"/>
                </w:rPr>
                <w:t>Restitution</w:t>
              </w:r>
            </w:hyperlink>
          </w:p>
          <w:p w:rsidR="002E5F0F" w:rsidRPr="00F459A4" w:rsidRDefault="002E5F0F" w:rsidP="00B12BEF">
            <w:r w:rsidRPr="00F459A4">
              <w:rPr>
                <w:rFonts w:cs="Arial"/>
              </w:rPr>
              <w:t>6.03 i, j</w:t>
            </w:r>
          </w:p>
          <w:p w:rsidR="002E5F0F" w:rsidRPr="00F459A4" w:rsidRDefault="002E5F0F" w:rsidP="00B626AE">
            <w:pPr>
              <w:spacing w:after="120"/>
              <w:rPr>
                <w:rFonts w:cs="Arial"/>
              </w:rPr>
            </w:pPr>
          </w:p>
        </w:tc>
        <w:tc>
          <w:tcPr>
            <w:tcW w:w="1996" w:type="dxa"/>
            <w:shd w:val="clear" w:color="auto" w:fill="DBE5F1" w:themeFill="accent1" w:themeFillTint="33"/>
          </w:tcPr>
          <w:p w:rsidR="002E5F0F" w:rsidRPr="00F459A4" w:rsidRDefault="00E51B41" w:rsidP="008129B0">
            <w:pPr>
              <w:spacing w:after="120"/>
              <w:rPr>
                <w:rFonts w:cs="Arial"/>
              </w:rPr>
            </w:pPr>
            <w:hyperlink r:id="rId60" w:history="1">
              <w:r w:rsidR="002E5F0F" w:rsidRPr="00E44781">
                <w:rPr>
                  <w:rStyle w:val="Hyperlink"/>
                  <w:rFonts w:cs="Arial"/>
                </w:rPr>
                <w:t>Graphs</w:t>
              </w:r>
            </w:hyperlink>
          </w:p>
          <w:p w:rsidR="002E5F0F" w:rsidRPr="00F459A4" w:rsidRDefault="002E5F0F" w:rsidP="00B626AE">
            <w:pPr>
              <w:spacing w:after="120"/>
              <w:rPr>
                <w:rFonts w:cs="Arial"/>
              </w:rPr>
            </w:pPr>
            <w:r w:rsidRPr="00F459A4">
              <w:rPr>
                <w:rFonts w:cs="Arial"/>
              </w:rPr>
              <w:t>7.02 d, e,</w:t>
            </w:r>
            <w:r>
              <w:rPr>
                <w:rFonts w:cs="Arial"/>
              </w:rPr>
              <w:t xml:space="preserve"> </w:t>
            </w:r>
            <w:r w:rsidRPr="00F459A4">
              <w:rPr>
                <w:rFonts w:cs="Arial"/>
              </w:rPr>
              <w:t>p, q, r</w:t>
            </w:r>
          </w:p>
        </w:tc>
        <w:tc>
          <w:tcPr>
            <w:tcW w:w="1995" w:type="dxa"/>
            <w:shd w:val="clear" w:color="auto" w:fill="DDD9C3" w:themeFill="background2" w:themeFillShade="E6"/>
          </w:tcPr>
          <w:p w:rsidR="002E5F0F" w:rsidRPr="00F459A4" w:rsidRDefault="00E51B41" w:rsidP="00FC5B3E">
            <w:pPr>
              <w:spacing w:after="120"/>
              <w:rPr>
                <w:rFonts w:cs="Arial"/>
              </w:rPr>
            </w:pPr>
            <w:hyperlink r:id="rId61" w:history="1">
              <w:r w:rsidR="002E5F0F" w:rsidRPr="00E44781">
                <w:rPr>
                  <w:rStyle w:val="Hyperlink"/>
                  <w:rFonts w:cs="Arial"/>
                </w:rPr>
                <w:t>Groups</w:t>
              </w:r>
            </w:hyperlink>
          </w:p>
          <w:p w:rsidR="002E5F0F" w:rsidRPr="00F459A4" w:rsidRDefault="002E5F0F">
            <w:pPr>
              <w:spacing w:after="120"/>
              <w:rPr>
                <w:rFonts w:cs="Arial"/>
              </w:rPr>
            </w:pPr>
            <w:r w:rsidRPr="00F459A4">
              <w:rPr>
                <w:rFonts w:cs="Arial"/>
              </w:rPr>
              <w:t>8.03 g, h</w:t>
            </w:r>
          </w:p>
        </w:tc>
      </w:tr>
      <w:tr w:rsidR="002E5F0F" w:rsidRPr="00F459A4" w:rsidTr="005965FE">
        <w:trPr>
          <w:trHeight w:hRule="exact" w:val="1134"/>
        </w:trPr>
        <w:tc>
          <w:tcPr>
            <w:tcW w:w="779" w:type="dxa"/>
          </w:tcPr>
          <w:p w:rsidR="002E5F0F" w:rsidRPr="00F459A4" w:rsidRDefault="002E5F0F" w:rsidP="00114812">
            <w:pPr>
              <w:spacing w:after="120"/>
              <w:rPr>
                <w:rFonts w:cs="Arial"/>
              </w:rPr>
            </w:pPr>
            <w:r w:rsidRPr="00F459A4">
              <w:rPr>
                <w:rFonts w:cs="Arial"/>
              </w:rPr>
              <w:t>11/T1</w:t>
            </w:r>
          </w:p>
        </w:tc>
        <w:tc>
          <w:tcPr>
            <w:tcW w:w="3197" w:type="dxa"/>
            <w:shd w:val="clear" w:color="auto" w:fill="EAF1DD" w:themeFill="accent3" w:themeFillTint="33"/>
          </w:tcPr>
          <w:p w:rsidR="002E5F0F" w:rsidRPr="00F459A4" w:rsidRDefault="00E51B41" w:rsidP="002E5F0F">
            <w:pPr>
              <w:spacing w:after="120"/>
              <w:rPr>
                <w:rFonts w:cs="Arial"/>
              </w:rPr>
            </w:pPr>
            <w:hyperlink r:id="rId62" w:history="1">
              <w:r w:rsidR="002E5F0F" w:rsidRPr="00A92040">
                <w:rPr>
                  <w:rStyle w:val="Hyperlink"/>
                  <w:rFonts w:cs="Arial"/>
                </w:rPr>
                <w:t>Discrete distributions (incl Binomial)</w:t>
              </w:r>
            </w:hyperlink>
          </w:p>
          <w:p w:rsidR="002E5F0F" w:rsidRPr="00F459A4" w:rsidRDefault="002E5F0F" w:rsidP="00114812">
            <w:pPr>
              <w:spacing w:after="120"/>
              <w:rPr>
                <w:rFonts w:cs="Arial"/>
              </w:rPr>
            </w:pPr>
            <w:r w:rsidRPr="00F459A4">
              <w:rPr>
                <w:rFonts w:cs="Arial"/>
              </w:rPr>
              <w:t>2.04 a, b, c</w:t>
            </w:r>
          </w:p>
        </w:tc>
        <w:tc>
          <w:tcPr>
            <w:tcW w:w="3203" w:type="dxa"/>
            <w:tcBorders>
              <w:right w:val="double" w:sz="18" w:space="0" w:color="auto"/>
            </w:tcBorders>
          </w:tcPr>
          <w:p w:rsidR="002E5F0F" w:rsidRPr="00F459A4" w:rsidRDefault="00E51B41" w:rsidP="00114812">
            <w:pPr>
              <w:spacing w:after="120"/>
              <w:rPr>
                <w:rFonts w:cs="Arial"/>
              </w:rPr>
            </w:pPr>
            <w:hyperlink r:id="rId63" w:history="1">
              <w:r w:rsidR="002E5F0F" w:rsidRPr="00E44781">
                <w:rPr>
                  <w:rStyle w:val="Hyperlink"/>
                  <w:rFonts w:cs="Arial"/>
                </w:rPr>
                <w:t>Equations of tangents and normal</w:t>
              </w:r>
            </w:hyperlink>
          </w:p>
          <w:p w:rsidR="002E5F0F" w:rsidRPr="00F459A4" w:rsidRDefault="002E5F0F" w:rsidP="00114812">
            <w:pPr>
              <w:spacing w:after="120"/>
              <w:rPr>
                <w:rFonts w:cs="Arial"/>
              </w:rPr>
            </w:pPr>
            <w:r w:rsidRPr="00F459A4">
              <w:rPr>
                <w:rFonts w:cs="Arial"/>
              </w:rPr>
              <w:t>1.07 m</w:t>
            </w:r>
          </w:p>
        </w:tc>
        <w:tc>
          <w:tcPr>
            <w:tcW w:w="2185" w:type="dxa"/>
            <w:tcBorders>
              <w:left w:val="double" w:sz="18" w:space="0" w:color="auto"/>
              <w:right w:val="single" w:sz="4" w:space="0" w:color="auto"/>
            </w:tcBorders>
            <w:shd w:val="clear" w:color="auto" w:fill="EAF1DD" w:themeFill="accent3" w:themeFillTint="33"/>
          </w:tcPr>
          <w:p w:rsidR="002E5F0F" w:rsidRPr="00F459A4" w:rsidRDefault="00E51B41" w:rsidP="008129B0">
            <w:pPr>
              <w:spacing w:after="120"/>
              <w:rPr>
                <w:rFonts w:cs="Arial"/>
              </w:rPr>
            </w:pPr>
            <w:hyperlink r:id="rId64" w:history="1">
              <w:r w:rsidR="002E5F0F" w:rsidRPr="00E44781">
                <w:rPr>
                  <w:rStyle w:val="Hyperlink"/>
                  <w:rFonts w:cs="Arial"/>
                </w:rPr>
                <w:t>Probability Distributions</w:t>
              </w:r>
            </w:hyperlink>
          </w:p>
          <w:p w:rsidR="002E5F0F" w:rsidRPr="00F459A4" w:rsidRDefault="002E5F0F" w:rsidP="00B626AE">
            <w:pPr>
              <w:spacing w:after="120"/>
              <w:rPr>
                <w:rFonts w:cs="Arial"/>
              </w:rPr>
            </w:pPr>
            <w:r w:rsidRPr="00F459A4">
              <w:rPr>
                <w:rFonts w:cs="Arial"/>
              </w:rPr>
              <w:t>5.02 a, b, c</w:t>
            </w:r>
          </w:p>
        </w:tc>
        <w:tc>
          <w:tcPr>
            <w:tcW w:w="1997" w:type="dxa"/>
            <w:tcBorders>
              <w:left w:val="single" w:sz="4" w:space="0" w:color="auto"/>
            </w:tcBorders>
            <w:shd w:val="clear" w:color="auto" w:fill="FDE9D9" w:themeFill="accent6" w:themeFillTint="33"/>
          </w:tcPr>
          <w:p w:rsidR="002E5F0F" w:rsidRPr="00F459A4" w:rsidRDefault="00E51B41" w:rsidP="008129B0">
            <w:pPr>
              <w:spacing w:after="120"/>
              <w:rPr>
                <w:rFonts w:cs="Arial"/>
              </w:rPr>
            </w:pPr>
            <w:hyperlink r:id="rId65" w:history="1">
              <w:r w:rsidR="002E5F0F" w:rsidRPr="00E44781">
                <w:rPr>
                  <w:rStyle w:val="Hyperlink"/>
                  <w:rFonts w:cs="Arial"/>
                </w:rPr>
                <w:t>Dim Analysis</w:t>
              </w:r>
            </w:hyperlink>
          </w:p>
          <w:p w:rsidR="002E5F0F" w:rsidRPr="00F37B05" w:rsidRDefault="002E5F0F" w:rsidP="005965FE">
            <w:pPr>
              <w:rPr>
                <w:rFonts w:cs="Arial"/>
              </w:rPr>
            </w:pPr>
            <w:r w:rsidRPr="00F459A4">
              <w:rPr>
                <w:rFonts w:cs="Arial"/>
              </w:rPr>
              <w:t>6.01 a, b, d</w:t>
            </w:r>
          </w:p>
        </w:tc>
        <w:tc>
          <w:tcPr>
            <w:tcW w:w="1996" w:type="dxa"/>
            <w:shd w:val="clear" w:color="auto" w:fill="DBE5F1" w:themeFill="accent1" w:themeFillTint="33"/>
          </w:tcPr>
          <w:p w:rsidR="002E5F0F" w:rsidRPr="00F459A4" w:rsidRDefault="00E51B41" w:rsidP="008129B0">
            <w:pPr>
              <w:spacing w:after="120"/>
              <w:rPr>
                <w:rFonts w:cs="Arial"/>
              </w:rPr>
            </w:pPr>
            <w:hyperlink r:id="rId66" w:history="1">
              <w:r w:rsidR="002E5F0F" w:rsidRPr="00E44781">
                <w:rPr>
                  <w:rStyle w:val="Hyperlink"/>
                  <w:rFonts w:cs="Arial"/>
                </w:rPr>
                <w:t>Algorithms</w:t>
              </w:r>
            </w:hyperlink>
          </w:p>
          <w:p w:rsidR="002E5F0F" w:rsidRPr="00F459A4" w:rsidRDefault="002E5F0F" w:rsidP="00B626AE">
            <w:pPr>
              <w:spacing w:after="120"/>
              <w:rPr>
                <w:rFonts w:cs="Arial"/>
              </w:rPr>
            </w:pPr>
            <w:r w:rsidRPr="00F459A4">
              <w:rPr>
                <w:rFonts w:cs="Arial"/>
              </w:rPr>
              <w:t>7.03</w:t>
            </w:r>
            <w:r>
              <w:rPr>
                <w:rFonts w:cs="Arial"/>
              </w:rPr>
              <w:t xml:space="preserve"> </w:t>
            </w:r>
            <w:r w:rsidRPr="00F459A4">
              <w:rPr>
                <w:rFonts w:cs="Arial"/>
              </w:rPr>
              <w:t>a, b, c</w:t>
            </w:r>
          </w:p>
        </w:tc>
        <w:tc>
          <w:tcPr>
            <w:tcW w:w="1995" w:type="dxa"/>
            <w:shd w:val="clear" w:color="auto" w:fill="DDD9C3" w:themeFill="background2" w:themeFillShade="E6"/>
          </w:tcPr>
          <w:p w:rsidR="00CD3548" w:rsidRPr="00F459A4" w:rsidRDefault="00E51B41" w:rsidP="00CD3548">
            <w:pPr>
              <w:spacing w:after="120"/>
              <w:rPr>
                <w:rFonts w:cs="Arial"/>
              </w:rPr>
            </w:pPr>
            <w:hyperlink r:id="rId67" w:history="1">
              <w:r w:rsidR="00CD3548" w:rsidRPr="00E44781">
                <w:rPr>
                  <w:rStyle w:val="Hyperlink"/>
                  <w:rFonts w:cs="Arial"/>
                </w:rPr>
                <w:t>Properties of groups</w:t>
              </w:r>
            </w:hyperlink>
          </w:p>
          <w:p w:rsidR="002E5F0F" w:rsidRPr="00F459A4" w:rsidRDefault="00CD3548" w:rsidP="00CD3548">
            <w:pPr>
              <w:spacing w:after="120"/>
              <w:rPr>
                <w:rFonts w:cs="Arial"/>
              </w:rPr>
            </w:pPr>
            <w:r w:rsidRPr="00F459A4">
              <w:rPr>
                <w:rFonts w:cs="Arial"/>
              </w:rPr>
              <w:t>8.03</w:t>
            </w:r>
            <w:r>
              <w:rPr>
                <w:rFonts w:cs="Arial"/>
              </w:rPr>
              <w:t xml:space="preserve"> </w:t>
            </w:r>
            <w:r w:rsidRPr="00F459A4">
              <w:rPr>
                <w:rFonts w:cs="Arial"/>
              </w:rPr>
              <w:t>i</w:t>
            </w:r>
          </w:p>
        </w:tc>
      </w:tr>
      <w:tr w:rsidR="00CD3548" w:rsidRPr="00F459A4" w:rsidTr="005965FE">
        <w:trPr>
          <w:trHeight w:hRule="exact" w:val="1134"/>
        </w:trPr>
        <w:tc>
          <w:tcPr>
            <w:tcW w:w="779" w:type="dxa"/>
          </w:tcPr>
          <w:p w:rsidR="00CD3548" w:rsidRPr="00F459A4" w:rsidRDefault="00CD3548" w:rsidP="00114812">
            <w:pPr>
              <w:spacing w:after="120"/>
              <w:rPr>
                <w:rFonts w:cs="Arial"/>
              </w:rPr>
            </w:pPr>
            <w:r w:rsidRPr="00F459A4">
              <w:rPr>
                <w:rFonts w:cs="Arial"/>
              </w:rPr>
              <w:t>12/T1</w:t>
            </w:r>
          </w:p>
        </w:tc>
        <w:tc>
          <w:tcPr>
            <w:tcW w:w="3197" w:type="dxa"/>
            <w:shd w:val="clear" w:color="auto" w:fill="EAF1DD" w:themeFill="accent3" w:themeFillTint="33"/>
          </w:tcPr>
          <w:p w:rsidR="00CD3548" w:rsidRPr="00F459A4" w:rsidRDefault="00E51B41" w:rsidP="002E5F0F">
            <w:pPr>
              <w:spacing w:after="120"/>
              <w:rPr>
                <w:rFonts w:cs="Arial"/>
              </w:rPr>
            </w:pPr>
            <w:hyperlink r:id="rId68" w:history="1">
              <w:r w:rsidR="00CD3548" w:rsidRPr="00E44781">
                <w:rPr>
                  <w:rStyle w:val="Hyperlink"/>
                  <w:rFonts w:cs="Arial"/>
                </w:rPr>
                <w:t>Sampling</w:t>
              </w:r>
            </w:hyperlink>
          </w:p>
          <w:p w:rsidR="00CD3548" w:rsidRPr="00F459A4" w:rsidRDefault="00CD3548" w:rsidP="00114812">
            <w:pPr>
              <w:spacing w:after="120"/>
              <w:rPr>
                <w:rFonts w:cs="Arial"/>
              </w:rPr>
            </w:pPr>
            <w:r w:rsidRPr="00F459A4">
              <w:rPr>
                <w:rFonts w:cs="Arial"/>
              </w:rPr>
              <w:t>2.01 a, b, c, d</w:t>
            </w:r>
          </w:p>
        </w:tc>
        <w:tc>
          <w:tcPr>
            <w:tcW w:w="3203" w:type="dxa"/>
            <w:tcBorders>
              <w:right w:val="double" w:sz="18" w:space="0" w:color="auto"/>
            </w:tcBorders>
          </w:tcPr>
          <w:p w:rsidR="00CD3548" w:rsidRPr="00F459A4" w:rsidRDefault="00E51B41" w:rsidP="00114812">
            <w:pPr>
              <w:spacing w:after="120"/>
              <w:rPr>
                <w:rFonts w:cs="Arial"/>
              </w:rPr>
            </w:pPr>
            <w:hyperlink r:id="rId69" w:history="1">
              <w:r w:rsidR="00CD3548" w:rsidRPr="00E44781">
                <w:rPr>
                  <w:rStyle w:val="Hyperlink"/>
                  <w:rFonts w:cs="Arial"/>
                </w:rPr>
                <w:t>Stationary Points</w:t>
              </w:r>
            </w:hyperlink>
          </w:p>
          <w:p w:rsidR="00CD3548" w:rsidRPr="00F459A4" w:rsidRDefault="00CD3548" w:rsidP="00114812">
            <w:pPr>
              <w:spacing w:after="120"/>
              <w:rPr>
                <w:rFonts w:cs="Arial"/>
              </w:rPr>
            </w:pPr>
            <w:r w:rsidRPr="00F459A4">
              <w:rPr>
                <w:rFonts w:cs="Arial"/>
              </w:rPr>
              <w:t>1.07 n, o</w:t>
            </w:r>
          </w:p>
        </w:tc>
        <w:tc>
          <w:tcPr>
            <w:tcW w:w="2185" w:type="dxa"/>
            <w:tcBorders>
              <w:left w:val="double" w:sz="18" w:space="0" w:color="auto"/>
              <w:right w:val="single" w:sz="4" w:space="0" w:color="auto"/>
            </w:tcBorders>
            <w:shd w:val="clear" w:color="auto" w:fill="EAF1DD" w:themeFill="accent3" w:themeFillTint="33"/>
          </w:tcPr>
          <w:p w:rsidR="00CD3548" w:rsidRPr="00F459A4" w:rsidRDefault="00E51B41" w:rsidP="008129B0">
            <w:pPr>
              <w:spacing w:after="120"/>
              <w:rPr>
                <w:rFonts w:cs="Arial"/>
              </w:rPr>
            </w:pPr>
            <w:hyperlink r:id="rId70" w:history="1">
              <w:r w:rsidR="00CD3548" w:rsidRPr="00E44781">
                <w:rPr>
                  <w:rStyle w:val="Hyperlink"/>
                  <w:rFonts w:cs="Arial"/>
                </w:rPr>
                <w:t>Binomial, Uniform and Geometric distributions</w:t>
              </w:r>
            </w:hyperlink>
          </w:p>
          <w:p w:rsidR="00CD3548" w:rsidRPr="00F459A4" w:rsidRDefault="00CD3548" w:rsidP="00B626AE">
            <w:pPr>
              <w:spacing w:after="120"/>
              <w:rPr>
                <w:rFonts w:cs="Arial"/>
              </w:rPr>
            </w:pPr>
            <w:r w:rsidRPr="00F459A4">
              <w:rPr>
                <w:rFonts w:cs="Arial"/>
              </w:rPr>
              <w:t>5.02 d, e, f, g, h</w:t>
            </w:r>
          </w:p>
        </w:tc>
        <w:tc>
          <w:tcPr>
            <w:tcW w:w="1997" w:type="dxa"/>
            <w:tcBorders>
              <w:left w:val="single" w:sz="4" w:space="0" w:color="auto"/>
            </w:tcBorders>
            <w:shd w:val="clear" w:color="auto" w:fill="FDE9D9" w:themeFill="accent6" w:themeFillTint="33"/>
          </w:tcPr>
          <w:p w:rsidR="00CD3548" w:rsidRPr="00F459A4" w:rsidRDefault="00E51B41" w:rsidP="008129B0">
            <w:pPr>
              <w:spacing w:after="120"/>
              <w:rPr>
                <w:rFonts w:cs="Arial"/>
              </w:rPr>
            </w:pPr>
            <w:hyperlink r:id="rId71" w:history="1">
              <w:r w:rsidR="00CD3548" w:rsidRPr="00E44781">
                <w:rPr>
                  <w:rStyle w:val="Hyperlink"/>
                  <w:rFonts w:cs="Arial"/>
                </w:rPr>
                <w:t>Dim Analysis</w:t>
              </w:r>
            </w:hyperlink>
          </w:p>
          <w:p w:rsidR="00CD3548" w:rsidRPr="00F459A4" w:rsidRDefault="00CD3548" w:rsidP="00B626AE">
            <w:pPr>
              <w:spacing w:after="120"/>
              <w:rPr>
                <w:rFonts w:cs="Arial"/>
              </w:rPr>
            </w:pPr>
            <w:r w:rsidRPr="00F459A4">
              <w:rPr>
                <w:rFonts w:cs="Arial"/>
              </w:rPr>
              <w:t>6.01 c, e</w:t>
            </w:r>
          </w:p>
        </w:tc>
        <w:tc>
          <w:tcPr>
            <w:tcW w:w="1996" w:type="dxa"/>
            <w:shd w:val="clear" w:color="auto" w:fill="DBE5F1" w:themeFill="accent1" w:themeFillTint="33"/>
          </w:tcPr>
          <w:p w:rsidR="00CD3548" w:rsidRPr="00F459A4" w:rsidRDefault="00E51B41" w:rsidP="008129B0">
            <w:pPr>
              <w:spacing w:after="120"/>
              <w:rPr>
                <w:rFonts w:cs="Arial"/>
              </w:rPr>
            </w:pPr>
            <w:hyperlink r:id="rId72" w:history="1">
              <w:r w:rsidR="00CD3548" w:rsidRPr="00E44781">
                <w:rPr>
                  <w:rStyle w:val="Hyperlink"/>
                  <w:rFonts w:cs="Arial"/>
                </w:rPr>
                <w:t>Algorithms</w:t>
              </w:r>
            </w:hyperlink>
          </w:p>
          <w:p w:rsidR="00CD3548" w:rsidRPr="00F459A4" w:rsidRDefault="00CD3548" w:rsidP="008129B0">
            <w:pPr>
              <w:spacing w:after="120"/>
              <w:rPr>
                <w:rFonts w:cs="Arial"/>
              </w:rPr>
            </w:pPr>
            <w:r w:rsidRPr="00F459A4">
              <w:rPr>
                <w:rFonts w:cs="Arial"/>
              </w:rPr>
              <w:t>7.03</w:t>
            </w:r>
            <w:r>
              <w:rPr>
                <w:rFonts w:cs="Arial"/>
              </w:rPr>
              <w:t xml:space="preserve"> </w:t>
            </w:r>
            <w:r w:rsidRPr="00F459A4">
              <w:rPr>
                <w:rFonts w:cs="Arial"/>
              </w:rPr>
              <w:t>j, l</w:t>
            </w:r>
          </w:p>
          <w:p w:rsidR="00CD3548" w:rsidRPr="00F459A4" w:rsidRDefault="00CD3548" w:rsidP="0067025D">
            <w:pPr>
              <w:spacing w:after="120"/>
              <w:rPr>
                <w:rFonts w:cs="Arial"/>
              </w:rPr>
            </w:pPr>
          </w:p>
        </w:tc>
        <w:tc>
          <w:tcPr>
            <w:tcW w:w="1995" w:type="dxa"/>
            <w:shd w:val="clear" w:color="auto" w:fill="DDD9C3" w:themeFill="background2" w:themeFillShade="E6"/>
          </w:tcPr>
          <w:p w:rsidR="00CD3548" w:rsidRPr="00F459A4" w:rsidRDefault="00E51B41" w:rsidP="00E70E65">
            <w:pPr>
              <w:spacing w:after="120"/>
              <w:rPr>
                <w:rFonts w:cs="Arial"/>
              </w:rPr>
            </w:pPr>
            <w:hyperlink r:id="rId73" w:history="1">
              <w:r w:rsidR="00CD3548" w:rsidRPr="002904E6">
                <w:rPr>
                  <w:rStyle w:val="Hyperlink"/>
                  <w:rFonts w:cs="Arial"/>
                </w:rPr>
                <w:t>Properties of sequences</w:t>
              </w:r>
            </w:hyperlink>
          </w:p>
          <w:p w:rsidR="00CD3548" w:rsidRPr="00F459A4" w:rsidRDefault="00CD3548" w:rsidP="0067025D">
            <w:pPr>
              <w:spacing w:after="120"/>
              <w:rPr>
                <w:rFonts w:cs="Arial"/>
              </w:rPr>
            </w:pPr>
            <w:r w:rsidRPr="00F459A4">
              <w:rPr>
                <w:rFonts w:cs="Arial"/>
              </w:rPr>
              <w:t>8.01</w:t>
            </w:r>
            <w:r>
              <w:rPr>
                <w:rFonts w:cs="Arial"/>
              </w:rPr>
              <w:t xml:space="preserve"> </w:t>
            </w:r>
            <w:r w:rsidRPr="00F459A4">
              <w:rPr>
                <w:rFonts w:cs="Arial"/>
              </w:rPr>
              <w:t xml:space="preserve">a, </w:t>
            </w:r>
            <w:r>
              <w:rPr>
                <w:rFonts w:cs="Arial"/>
              </w:rPr>
              <w:t xml:space="preserve">b, </w:t>
            </w:r>
            <w:r w:rsidRPr="00F459A4">
              <w:rPr>
                <w:rFonts w:cs="Arial"/>
              </w:rPr>
              <w:t>h</w:t>
            </w:r>
          </w:p>
        </w:tc>
      </w:tr>
      <w:tr w:rsidR="00CD3548" w:rsidRPr="00F459A4" w:rsidTr="005965FE">
        <w:trPr>
          <w:trHeight w:hRule="exact" w:val="1134"/>
        </w:trPr>
        <w:tc>
          <w:tcPr>
            <w:tcW w:w="779" w:type="dxa"/>
          </w:tcPr>
          <w:p w:rsidR="00CD3548" w:rsidRPr="00F459A4" w:rsidRDefault="00CD3548" w:rsidP="00114812">
            <w:pPr>
              <w:spacing w:after="120"/>
              <w:rPr>
                <w:rFonts w:cs="Arial"/>
              </w:rPr>
            </w:pPr>
            <w:r w:rsidRPr="00F459A4">
              <w:rPr>
                <w:rFonts w:cs="Arial"/>
              </w:rPr>
              <w:lastRenderedPageBreak/>
              <w:t>1/T2</w:t>
            </w:r>
          </w:p>
        </w:tc>
        <w:tc>
          <w:tcPr>
            <w:tcW w:w="3197" w:type="dxa"/>
            <w:shd w:val="clear" w:color="auto" w:fill="auto"/>
          </w:tcPr>
          <w:p w:rsidR="00CD3548" w:rsidRPr="00F459A4" w:rsidRDefault="00E51B41" w:rsidP="002E5F0F">
            <w:pPr>
              <w:spacing w:after="120"/>
              <w:rPr>
                <w:rFonts w:cs="Arial"/>
              </w:rPr>
            </w:pPr>
            <w:hyperlink r:id="rId74" w:history="1">
              <w:r w:rsidR="00CD3548" w:rsidRPr="002904E6">
                <w:rPr>
                  <w:rStyle w:val="Hyperlink"/>
                  <w:rFonts w:cs="Arial"/>
                </w:rPr>
                <w:t>Inequalities</w:t>
              </w:r>
            </w:hyperlink>
          </w:p>
          <w:p w:rsidR="00CD3548" w:rsidRPr="00F459A4" w:rsidRDefault="00CD3548" w:rsidP="00114812">
            <w:pPr>
              <w:spacing w:after="120"/>
              <w:rPr>
                <w:rFonts w:cs="Arial"/>
              </w:rPr>
            </w:pPr>
            <w:r w:rsidRPr="00F459A4">
              <w:rPr>
                <w:rFonts w:cs="Arial"/>
              </w:rPr>
              <w:t>1.02 g, h, i</w:t>
            </w:r>
            <w:r w:rsidRPr="00F459A4" w:rsidDel="008129B0">
              <w:rPr>
                <w:rFonts w:cs="Arial"/>
              </w:rPr>
              <w:t xml:space="preserve"> </w:t>
            </w:r>
          </w:p>
        </w:tc>
        <w:tc>
          <w:tcPr>
            <w:tcW w:w="3203" w:type="dxa"/>
            <w:tcBorders>
              <w:right w:val="double" w:sz="18" w:space="0" w:color="auto"/>
            </w:tcBorders>
            <w:shd w:val="clear" w:color="auto" w:fill="FDE9D9" w:themeFill="accent6" w:themeFillTint="33"/>
          </w:tcPr>
          <w:p w:rsidR="00CD3548" w:rsidRPr="00F459A4" w:rsidRDefault="00E51B41" w:rsidP="00114812">
            <w:pPr>
              <w:spacing w:after="120"/>
              <w:rPr>
                <w:rFonts w:cs="Arial"/>
              </w:rPr>
            </w:pPr>
            <w:hyperlink r:id="rId75" w:history="1">
              <w:r w:rsidR="00CD3548" w:rsidRPr="002904E6">
                <w:rPr>
                  <w:rStyle w:val="Hyperlink"/>
                  <w:rFonts w:cs="Arial"/>
                </w:rPr>
                <w:t>Forces</w:t>
              </w:r>
            </w:hyperlink>
          </w:p>
          <w:p w:rsidR="00CD3548" w:rsidRPr="00F459A4" w:rsidRDefault="00CD3548">
            <w:pPr>
              <w:spacing w:after="120"/>
              <w:rPr>
                <w:rFonts w:cs="Arial"/>
              </w:rPr>
            </w:pPr>
            <w:r w:rsidRPr="00F459A4">
              <w:rPr>
                <w:rFonts w:cs="Arial"/>
              </w:rPr>
              <w:t>3.03 a, f, g</w:t>
            </w:r>
          </w:p>
        </w:tc>
        <w:tc>
          <w:tcPr>
            <w:tcW w:w="2185" w:type="dxa"/>
            <w:tcBorders>
              <w:left w:val="double" w:sz="18" w:space="0" w:color="auto"/>
            </w:tcBorders>
            <w:shd w:val="clear" w:color="auto" w:fill="EAF1DD" w:themeFill="accent3" w:themeFillTint="33"/>
          </w:tcPr>
          <w:p w:rsidR="00CD3548" w:rsidRPr="002904E6" w:rsidRDefault="002904E6" w:rsidP="000123CC">
            <w:pPr>
              <w:rPr>
                <w:rStyle w:val="Hyperlink"/>
                <w:rFonts w:cs="Arial"/>
              </w:rPr>
            </w:pPr>
            <w:r>
              <w:rPr>
                <w:rFonts w:cs="Arial"/>
              </w:rPr>
              <w:fldChar w:fldCharType="begin"/>
            </w:r>
            <w:r>
              <w:rPr>
                <w:rFonts w:cs="Arial"/>
              </w:rPr>
              <w:instrText xml:space="preserve"> HYPERLINK "http://www.ocr.org.uk/Images/434835-section-5.06-chi-squared-tests-delivery-guide.docx" </w:instrText>
            </w:r>
            <w:r>
              <w:rPr>
                <w:rFonts w:cs="Arial"/>
              </w:rPr>
              <w:fldChar w:fldCharType="separate"/>
            </w:r>
            <w:r w:rsidR="00CD3548" w:rsidRPr="002904E6">
              <w:rPr>
                <w:rStyle w:val="Hyperlink"/>
                <w:rFonts w:cs="Arial"/>
              </w:rPr>
              <w:t xml:space="preserve">Fitting distributions </w:t>
            </w:r>
          </w:p>
          <w:p w:rsidR="00CD3548" w:rsidRPr="00F459A4" w:rsidRDefault="00CD3548" w:rsidP="000123CC">
            <w:pPr>
              <w:rPr>
                <w:rFonts w:cs="Arial"/>
              </w:rPr>
            </w:pPr>
            <w:r w:rsidRPr="002904E6">
              <w:rPr>
                <w:rStyle w:val="Hyperlink"/>
                <w:rFonts w:cs="Arial"/>
              </w:rPr>
              <w:t>5.06 b, d (Bin, U and Geo)</w:t>
            </w:r>
            <w:r w:rsidR="002904E6">
              <w:rPr>
                <w:rFonts w:cs="Arial"/>
              </w:rPr>
              <w:fldChar w:fldCharType="end"/>
            </w:r>
          </w:p>
          <w:p w:rsidR="00CD3548" w:rsidRPr="00F459A4" w:rsidRDefault="00CD3548" w:rsidP="00FC5B3E">
            <w:pPr>
              <w:spacing w:after="120"/>
              <w:rPr>
                <w:rFonts w:cs="Arial"/>
              </w:rPr>
            </w:pPr>
          </w:p>
        </w:tc>
        <w:tc>
          <w:tcPr>
            <w:tcW w:w="1997" w:type="dxa"/>
            <w:shd w:val="clear" w:color="auto" w:fill="FDE9D9" w:themeFill="accent6" w:themeFillTint="33"/>
          </w:tcPr>
          <w:p w:rsidR="00CD3548" w:rsidRPr="00F459A4" w:rsidRDefault="00E51B41" w:rsidP="00B12BEF">
            <w:pPr>
              <w:spacing w:after="120"/>
              <w:rPr>
                <w:rFonts w:cs="Arial"/>
              </w:rPr>
            </w:pPr>
            <w:hyperlink r:id="rId76" w:history="1">
              <w:r w:rsidR="00CD3548" w:rsidRPr="002904E6">
                <w:rPr>
                  <w:rStyle w:val="Hyperlink"/>
                  <w:rFonts w:cs="Arial"/>
                </w:rPr>
                <w:t>Resolving forces (preliminary work)</w:t>
              </w:r>
            </w:hyperlink>
          </w:p>
        </w:tc>
        <w:tc>
          <w:tcPr>
            <w:tcW w:w="1996" w:type="dxa"/>
            <w:shd w:val="clear" w:color="auto" w:fill="DBE5F1" w:themeFill="accent1" w:themeFillTint="33"/>
          </w:tcPr>
          <w:p w:rsidR="00CD3548" w:rsidRPr="00F459A4" w:rsidRDefault="00E51B41" w:rsidP="00DB6E45">
            <w:pPr>
              <w:spacing w:after="120"/>
              <w:rPr>
                <w:rFonts w:cs="Arial"/>
              </w:rPr>
            </w:pPr>
            <w:hyperlink r:id="rId77" w:history="1">
              <w:r w:rsidR="00CD3548" w:rsidRPr="002904E6">
                <w:rPr>
                  <w:rStyle w:val="Hyperlink"/>
                  <w:rFonts w:cs="Arial"/>
                </w:rPr>
                <w:t>Graphs</w:t>
              </w:r>
            </w:hyperlink>
          </w:p>
          <w:p w:rsidR="00CD3548" w:rsidRPr="00F459A4" w:rsidRDefault="00CD3548" w:rsidP="00DB6E45">
            <w:r>
              <w:rPr>
                <w:rFonts w:cs="Arial"/>
              </w:rPr>
              <w:t xml:space="preserve">7.02 j, </w:t>
            </w:r>
            <w:r w:rsidRPr="00F459A4">
              <w:rPr>
                <w:rFonts w:cs="Arial"/>
              </w:rPr>
              <w:t>k</w:t>
            </w:r>
          </w:p>
          <w:p w:rsidR="00CD3548" w:rsidRPr="00F459A4" w:rsidRDefault="00CD3548" w:rsidP="00DB6E45">
            <w:pPr>
              <w:spacing w:after="120"/>
              <w:rPr>
                <w:rFonts w:cs="Arial"/>
              </w:rPr>
            </w:pPr>
          </w:p>
        </w:tc>
        <w:tc>
          <w:tcPr>
            <w:tcW w:w="1995" w:type="dxa"/>
            <w:shd w:val="clear" w:color="auto" w:fill="DDD9C3" w:themeFill="background2" w:themeFillShade="E6"/>
          </w:tcPr>
          <w:p w:rsidR="00CD3548" w:rsidRPr="00F459A4" w:rsidRDefault="00E51B41" w:rsidP="00E70E65">
            <w:pPr>
              <w:spacing w:after="120"/>
              <w:rPr>
                <w:rFonts w:cs="Arial"/>
              </w:rPr>
            </w:pPr>
            <w:hyperlink r:id="rId78" w:history="1">
              <w:r w:rsidR="00CD3548" w:rsidRPr="002904E6">
                <w:rPr>
                  <w:rStyle w:val="Hyperlink"/>
                  <w:rFonts w:cs="Arial"/>
                </w:rPr>
                <w:t>Properties of sequences</w:t>
              </w:r>
            </w:hyperlink>
          </w:p>
          <w:p w:rsidR="00CD3548" w:rsidRPr="00F459A4" w:rsidRDefault="00CD3548" w:rsidP="00FC5B3E">
            <w:pPr>
              <w:spacing w:after="120"/>
              <w:rPr>
                <w:rFonts w:cs="Arial"/>
              </w:rPr>
            </w:pPr>
            <w:r w:rsidRPr="00F459A4">
              <w:rPr>
                <w:rFonts w:cs="Arial"/>
              </w:rPr>
              <w:t>8.01</w:t>
            </w:r>
            <w:r>
              <w:rPr>
                <w:rFonts w:cs="Arial"/>
              </w:rPr>
              <w:t xml:space="preserve"> c,</w:t>
            </w:r>
            <w:r w:rsidRPr="00F459A4">
              <w:rPr>
                <w:rFonts w:cs="Arial"/>
              </w:rPr>
              <w:t xml:space="preserve"> d</w:t>
            </w:r>
          </w:p>
        </w:tc>
      </w:tr>
      <w:tr w:rsidR="00CD3548" w:rsidRPr="00F459A4" w:rsidTr="00F37B05">
        <w:trPr>
          <w:trHeight w:hRule="exact" w:val="1134"/>
        </w:trPr>
        <w:tc>
          <w:tcPr>
            <w:tcW w:w="779" w:type="dxa"/>
          </w:tcPr>
          <w:p w:rsidR="00CD3548" w:rsidRPr="00F459A4" w:rsidRDefault="00CD3548" w:rsidP="00114812">
            <w:pPr>
              <w:spacing w:after="120"/>
              <w:rPr>
                <w:rFonts w:cs="Arial"/>
              </w:rPr>
            </w:pPr>
            <w:r w:rsidRPr="00F459A4">
              <w:rPr>
                <w:rFonts w:cs="Arial"/>
              </w:rPr>
              <w:t>2/T2</w:t>
            </w:r>
          </w:p>
        </w:tc>
        <w:tc>
          <w:tcPr>
            <w:tcW w:w="3197" w:type="dxa"/>
            <w:shd w:val="clear" w:color="auto" w:fill="EAF1DD" w:themeFill="accent3" w:themeFillTint="33"/>
          </w:tcPr>
          <w:p w:rsidR="00CD3548" w:rsidRPr="00F459A4" w:rsidRDefault="00E51B41" w:rsidP="002E5F0F">
            <w:pPr>
              <w:spacing w:after="120"/>
              <w:rPr>
                <w:rFonts w:cs="Arial"/>
              </w:rPr>
            </w:pPr>
            <w:hyperlink r:id="rId79" w:history="1">
              <w:r w:rsidR="00CD3548" w:rsidRPr="002904E6">
                <w:rPr>
                  <w:rStyle w:val="Hyperlink"/>
                  <w:rFonts w:cs="Arial"/>
                </w:rPr>
                <w:t>More LDS and Bivariate data</w:t>
              </w:r>
            </w:hyperlink>
            <w:r w:rsidR="00CD3548">
              <w:rPr>
                <w:rFonts w:cs="Arial"/>
              </w:rPr>
              <w:t xml:space="preserve"> (1)</w:t>
            </w:r>
          </w:p>
          <w:p w:rsidR="00CD3548" w:rsidRPr="00F459A4" w:rsidRDefault="00CD3548" w:rsidP="00114812">
            <w:pPr>
              <w:spacing w:after="120"/>
              <w:rPr>
                <w:rFonts w:cs="Arial"/>
              </w:rPr>
            </w:pPr>
            <w:r w:rsidRPr="00F459A4">
              <w:rPr>
                <w:rFonts w:cs="Arial"/>
              </w:rPr>
              <w:t>2.02 c, d, e</w:t>
            </w:r>
            <w:r w:rsidRPr="00F459A4" w:rsidDel="002E5F0F">
              <w:rPr>
                <w:rFonts w:cs="Arial"/>
              </w:rPr>
              <w:t xml:space="preserve"> </w:t>
            </w:r>
          </w:p>
        </w:tc>
        <w:tc>
          <w:tcPr>
            <w:tcW w:w="3203" w:type="dxa"/>
            <w:tcBorders>
              <w:right w:val="double" w:sz="18" w:space="0" w:color="auto"/>
            </w:tcBorders>
            <w:shd w:val="clear" w:color="auto" w:fill="FDE9D9" w:themeFill="accent6" w:themeFillTint="33"/>
          </w:tcPr>
          <w:p w:rsidR="00CD3548" w:rsidRPr="00F459A4" w:rsidRDefault="00E51B41" w:rsidP="00114812">
            <w:pPr>
              <w:spacing w:after="120"/>
              <w:rPr>
                <w:rFonts w:cs="Arial"/>
              </w:rPr>
            </w:pPr>
            <w:hyperlink r:id="rId80" w:history="1">
              <w:r w:rsidR="00CD3548" w:rsidRPr="002904E6">
                <w:rPr>
                  <w:rStyle w:val="Hyperlink"/>
                  <w:rFonts w:cs="Arial"/>
                </w:rPr>
                <w:t>Newton’s Laws (1)</w:t>
              </w:r>
            </w:hyperlink>
          </w:p>
          <w:p w:rsidR="00CD3548" w:rsidRPr="00F459A4" w:rsidRDefault="00CD3548">
            <w:pPr>
              <w:spacing w:after="120"/>
              <w:rPr>
                <w:rFonts w:cs="Arial"/>
              </w:rPr>
            </w:pPr>
            <w:r w:rsidRPr="00F459A4">
              <w:rPr>
                <w:rFonts w:cs="Arial"/>
              </w:rPr>
              <w:t xml:space="preserve">3.03 b, c, </w:t>
            </w:r>
            <w:r>
              <w:rPr>
                <w:rFonts w:cs="Arial"/>
              </w:rPr>
              <w:t>j, r</w:t>
            </w:r>
            <w:r w:rsidRPr="00F459A4" w:rsidDel="005741C0">
              <w:rPr>
                <w:rFonts w:cs="Arial"/>
              </w:rPr>
              <w:t xml:space="preserve"> </w:t>
            </w:r>
          </w:p>
        </w:tc>
        <w:tc>
          <w:tcPr>
            <w:tcW w:w="2185" w:type="dxa"/>
            <w:tcBorders>
              <w:left w:val="double" w:sz="18" w:space="0" w:color="auto"/>
            </w:tcBorders>
            <w:shd w:val="clear" w:color="auto" w:fill="EAF1DD" w:themeFill="accent3" w:themeFillTint="33"/>
          </w:tcPr>
          <w:p w:rsidR="00CD3548" w:rsidRDefault="00E51B41" w:rsidP="00FC5B3E">
            <w:pPr>
              <w:spacing w:after="120"/>
              <w:rPr>
                <w:rFonts w:cs="Arial"/>
              </w:rPr>
            </w:pPr>
            <w:hyperlink r:id="rId81" w:history="1">
              <w:r w:rsidR="00CD3548" w:rsidRPr="002904E6">
                <w:rPr>
                  <w:rStyle w:val="Hyperlink"/>
                  <w:rFonts w:cs="Arial"/>
                </w:rPr>
                <w:t>Dependent and Independent Variables</w:t>
              </w:r>
            </w:hyperlink>
          </w:p>
          <w:p w:rsidR="00CD3548" w:rsidRPr="00F459A4" w:rsidRDefault="00CD3548" w:rsidP="00FC5B3E">
            <w:pPr>
              <w:spacing w:after="120"/>
              <w:rPr>
                <w:rFonts w:cs="Arial"/>
              </w:rPr>
            </w:pPr>
            <w:r>
              <w:rPr>
                <w:rFonts w:cs="Arial"/>
              </w:rPr>
              <w:t>5.09 a</w:t>
            </w:r>
          </w:p>
        </w:tc>
        <w:tc>
          <w:tcPr>
            <w:tcW w:w="1997" w:type="dxa"/>
            <w:shd w:val="clear" w:color="auto" w:fill="FDE9D9" w:themeFill="accent6" w:themeFillTint="33"/>
          </w:tcPr>
          <w:p w:rsidR="00CD3548" w:rsidRPr="00F459A4" w:rsidRDefault="00E51B41" w:rsidP="00B12BEF">
            <w:pPr>
              <w:spacing w:after="120"/>
              <w:rPr>
                <w:rFonts w:cs="Arial"/>
              </w:rPr>
            </w:pPr>
            <w:hyperlink r:id="rId82" w:history="1">
              <w:r w:rsidR="00CD3548" w:rsidRPr="002904E6">
                <w:rPr>
                  <w:rStyle w:val="Hyperlink"/>
                  <w:rFonts w:cs="Arial"/>
                </w:rPr>
                <w:t>Impulse</w:t>
              </w:r>
            </w:hyperlink>
            <w:r w:rsidR="00CD3548" w:rsidRPr="00F459A4">
              <w:rPr>
                <w:rFonts w:cs="Arial"/>
              </w:rPr>
              <w:t xml:space="preserve"> </w:t>
            </w:r>
          </w:p>
          <w:p w:rsidR="00CD3548" w:rsidRPr="00F459A4" w:rsidRDefault="00CD3548" w:rsidP="00B12BEF">
            <w:pPr>
              <w:spacing w:after="120"/>
              <w:rPr>
                <w:rFonts w:cs="Arial"/>
              </w:rPr>
            </w:pPr>
            <w:r w:rsidRPr="00F459A4">
              <w:rPr>
                <w:rFonts w:cs="Arial"/>
              </w:rPr>
              <w:t>6.03 e, f</w:t>
            </w:r>
          </w:p>
        </w:tc>
        <w:tc>
          <w:tcPr>
            <w:tcW w:w="1996" w:type="dxa"/>
            <w:shd w:val="clear" w:color="auto" w:fill="DBE5F1" w:themeFill="accent1" w:themeFillTint="33"/>
          </w:tcPr>
          <w:p w:rsidR="00CD3548" w:rsidRPr="00F459A4" w:rsidRDefault="00E51B41" w:rsidP="00FC5B3E">
            <w:pPr>
              <w:spacing w:after="120"/>
              <w:rPr>
                <w:rFonts w:cs="Arial"/>
              </w:rPr>
            </w:pPr>
            <w:hyperlink r:id="rId83" w:history="1">
              <w:r w:rsidR="00CD3548" w:rsidRPr="002904E6">
                <w:rPr>
                  <w:rStyle w:val="Hyperlink"/>
                  <w:rFonts w:cs="Arial"/>
                </w:rPr>
                <w:t>Network Algorithms</w:t>
              </w:r>
            </w:hyperlink>
          </w:p>
          <w:p w:rsidR="00CD3548" w:rsidRPr="00F459A4" w:rsidRDefault="00CD3548" w:rsidP="00FC5B3E">
            <w:pPr>
              <w:spacing w:after="120"/>
              <w:rPr>
                <w:rFonts w:cs="Arial"/>
              </w:rPr>
            </w:pPr>
            <w:r w:rsidRPr="00F459A4">
              <w:rPr>
                <w:rFonts w:cs="Arial"/>
              </w:rPr>
              <w:t>7.04</w:t>
            </w:r>
            <w:r>
              <w:rPr>
                <w:rFonts w:cs="Arial"/>
              </w:rPr>
              <w:t xml:space="preserve"> </w:t>
            </w:r>
            <w:r w:rsidRPr="00F459A4">
              <w:rPr>
                <w:rFonts w:cs="Arial"/>
              </w:rPr>
              <w:t>a</w:t>
            </w:r>
          </w:p>
        </w:tc>
        <w:tc>
          <w:tcPr>
            <w:tcW w:w="1995" w:type="dxa"/>
            <w:shd w:val="clear" w:color="auto" w:fill="DDD9C3" w:themeFill="background2" w:themeFillShade="E6"/>
          </w:tcPr>
          <w:p w:rsidR="00CD3548" w:rsidRPr="00F459A4" w:rsidRDefault="00E51B41" w:rsidP="00E70E65">
            <w:pPr>
              <w:spacing w:after="120"/>
              <w:rPr>
                <w:rFonts w:cs="Arial"/>
              </w:rPr>
            </w:pPr>
            <w:hyperlink r:id="rId84" w:history="1">
              <w:r w:rsidR="00CD3548" w:rsidRPr="002904E6">
                <w:rPr>
                  <w:rStyle w:val="Hyperlink"/>
                  <w:rFonts w:cs="Arial"/>
                </w:rPr>
                <w:t>Fibonnaci and Solving relations</w:t>
              </w:r>
            </w:hyperlink>
          </w:p>
          <w:p w:rsidR="00CD3548" w:rsidRPr="00F459A4" w:rsidRDefault="00CD3548" w:rsidP="000625D7">
            <w:pPr>
              <w:spacing w:after="120"/>
              <w:rPr>
                <w:rFonts w:cs="Arial"/>
              </w:rPr>
            </w:pPr>
            <w:r w:rsidRPr="00F459A4">
              <w:rPr>
                <w:rFonts w:cs="Arial"/>
              </w:rPr>
              <w:t>8.01</w:t>
            </w:r>
            <w:r>
              <w:rPr>
                <w:rFonts w:cs="Arial"/>
              </w:rPr>
              <w:t xml:space="preserve"> </w:t>
            </w:r>
            <w:r w:rsidRPr="00F459A4">
              <w:rPr>
                <w:rFonts w:cs="Arial"/>
              </w:rPr>
              <w:t xml:space="preserve">e, f </w:t>
            </w:r>
          </w:p>
        </w:tc>
      </w:tr>
      <w:tr w:rsidR="00CD3548" w:rsidRPr="00F459A4" w:rsidTr="00F37B05">
        <w:trPr>
          <w:trHeight w:hRule="exact" w:val="1134"/>
        </w:trPr>
        <w:tc>
          <w:tcPr>
            <w:tcW w:w="779" w:type="dxa"/>
          </w:tcPr>
          <w:p w:rsidR="00CD3548" w:rsidRPr="00F459A4" w:rsidRDefault="00CD3548" w:rsidP="00114812">
            <w:pPr>
              <w:spacing w:after="120"/>
              <w:rPr>
                <w:rFonts w:cs="Arial"/>
              </w:rPr>
            </w:pPr>
            <w:r w:rsidRPr="00F459A4">
              <w:rPr>
                <w:rFonts w:cs="Arial"/>
              </w:rPr>
              <w:t>3/T2</w:t>
            </w:r>
          </w:p>
        </w:tc>
        <w:tc>
          <w:tcPr>
            <w:tcW w:w="3197" w:type="dxa"/>
            <w:shd w:val="clear" w:color="auto" w:fill="EAF1DD" w:themeFill="accent3" w:themeFillTint="33"/>
          </w:tcPr>
          <w:p w:rsidR="00CD3548" w:rsidRPr="00F459A4" w:rsidRDefault="00E51B41" w:rsidP="002E5F0F">
            <w:pPr>
              <w:spacing w:after="120"/>
              <w:rPr>
                <w:rFonts w:cs="Arial"/>
              </w:rPr>
            </w:pPr>
            <w:hyperlink r:id="rId85" w:history="1">
              <w:r w:rsidR="00CD3548" w:rsidRPr="002904E6">
                <w:rPr>
                  <w:rStyle w:val="Hyperlink"/>
                  <w:rFonts w:cs="Arial"/>
                </w:rPr>
                <w:t>Bivariate Data (2)</w:t>
              </w:r>
            </w:hyperlink>
          </w:p>
          <w:p w:rsidR="00CD3548" w:rsidRPr="00F459A4" w:rsidRDefault="00CD3548" w:rsidP="00114812">
            <w:pPr>
              <w:spacing w:after="120"/>
              <w:rPr>
                <w:rFonts w:cs="Arial"/>
              </w:rPr>
            </w:pPr>
            <w:r w:rsidRPr="00F459A4">
              <w:rPr>
                <w:rFonts w:cs="Arial"/>
              </w:rPr>
              <w:t>2.02 c, d, e</w:t>
            </w:r>
            <w:r w:rsidRPr="00F459A4" w:rsidDel="002E5F0F">
              <w:rPr>
                <w:rFonts w:cs="Arial"/>
              </w:rPr>
              <w:t xml:space="preserve"> </w:t>
            </w:r>
          </w:p>
        </w:tc>
        <w:tc>
          <w:tcPr>
            <w:tcW w:w="3203" w:type="dxa"/>
            <w:tcBorders>
              <w:right w:val="double" w:sz="18" w:space="0" w:color="auto"/>
            </w:tcBorders>
            <w:shd w:val="clear" w:color="auto" w:fill="FDE9D9" w:themeFill="accent6" w:themeFillTint="33"/>
          </w:tcPr>
          <w:p w:rsidR="00CD3548" w:rsidRDefault="00E51B41" w:rsidP="00114812">
            <w:pPr>
              <w:spacing w:after="120"/>
              <w:rPr>
                <w:rFonts w:cs="Arial"/>
              </w:rPr>
            </w:pPr>
            <w:hyperlink r:id="rId86" w:history="1">
              <w:r w:rsidR="00CD3548" w:rsidRPr="002904E6">
                <w:rPr>
                  <w:rStyle w:val="Hyperlink"/>
                  <w:rFonts w:cs="Arial"/>
                </w:rPr>
                <w:t>Newton’s Laws (2)</w:t>
              </w:r>
            </w:hyperlink>
          </w:p>
          <w:p w:rsidR="00CD3548" w:rsidRPr="00F459A4" w:rsidRDefault="00CD3548" w:rsidP="00114812">
            <w:pPr>
              <w:spacing w:after="120"/>
              <w:rPr>
                <w:rFonts w:cs="Arial"/>
              </w:rPr>
            </w:pPr>
            <w:r>
              <w:rPr>
                <w:rFonts w:cs="Arial"/>
              </w:rPr>
              <w:t>3.03 d</w:t>
            </w:r>
          </w:p>
        </w:tc>
        <w:tc>
          <w:tcPr>
            <w:tcW w:w="2185" w:type="dxa"/>
            <w:tcBorders>
              <w:left w:val="double" w:sz="18" w:space="0" w:color="auto"/>
            </w:tcBorders>
            <w:shd w:val="clear" w:color="auto" w:fill="EAF1DD" w:themeFill="accent3" w:themeFillTint="33"/>
          </w:tcPr>
          <w:p w:rsidR="00CD3548" w:rsidRPr="00F459A4" w:rsidRDefault="00E51B41" w:rsidP="00FC5B3E">
            <w:pPr>
              <w:spacing w:after="120"/>
              <w:rPr>
                <w:rFonts w:cs="Arial"/>
              </w:rPr>
            </w:pPr>
            <w:hyperlink r:id="rId87" w:history="1">
              <w:r w:rsidR="00CD3548" w:rsidRPr="002904E6">
                <w:rPr>
                  <w:rStyle w:val="Hyperlink"/>
                  <w:rFonts w:cs="Arial"/>
                </w:rPr>
                <w:t>Linear regression</w:t>
              </w:r>
            </w:hyperlink>
          </w:p>
          <w:p w:rsidR="00CD3548" w:rsidRPr="00F459A4" w:rsidRDefault="00CD3548" w:rsidP="00284962">
            <w:pPr>
              <w:spacing w:after="120"/>
              <w:rPr>
                <w:rFonts w:cs="Arial"/>
              </w:rPr>
            </w:pPr>
            <w:r w:rsidRPr="00F459A4">
              <w:rPr>
                <w:rFonts w:cs="Arial"/>
              </w:rPr>
              <w:t>5.09 b, c, d, e</w:t>
            </w:r>
          </w:p>
        </w:tc>
        <w:tc>
          <w:tcPr>
            <w:tcW w:w="1997" w:type="dxa"/>
            <w:shd w:val="clear" w:color="auto" w:fill="FDE9D9" w:themeFill="accent6" w:themeFillTint="33"/>
          </w:tcPr>
          <w:p w:rsidR="00CD3548" w:rsidRPr="00F459A4" w:rsidRDefault="00E51B41" w:rsidP="00B12BEF">
            <w:pPr>
              <w:spacing w:after="120"/>
              <w:rPr>
                <w:rFonts w:cs="Arial"/>
              </w:rPr>
            </w:pPr>
            <w:hyperlink r:id="rId88" w:history="1">
              <w:r w:rsidR="00CD3548" w:rsidRPr="002904E6">
                <w:rPr>
                  <w:rStyle w:val="Hyperlink"/>
                  <w:rFonts w:cs="Arial"/>
                </w:rPr>
                <w:t>Restitution</w:t>
              </w:r>
            </w:hyperlink>
          </w:p>
          <w:p w:rsidR="00CD3548" w:rsidRPr="00F459A4" w:rsidRDefault="00CD3548" w:rsidP="00B12BEF">
            <w:r w:rsidRPr="00F459A4">
              <w:rPr>
                <w:rFonts w:cs="Arial"/>
              </w:rPr>
              <w:t>6.03 i, j</w:t>
            </w:r>
            <w:r>
              <w:rPr>
                <w:rFonts w:cs="Arial"/>
              </w:rPr>
              <w:t>, k</w:t>
            </w:r>
          </w:p>
          <w:p w:rsidR="00CD3548" w:rsidRPr="00F459A4" w:rsidRDefault="00CD3548" w:rsidP="00B12BEF">
            <w:pPr>
              <w:spacing w:after="120"/>
              <w:rPr>
                <w:rFonts w:cs="Arial"/>
              </w:rPr>
            </w:pPr>
          </w:p>
        </w:tc>
        <w:tc>
          <w:tcPr>
            <w:tcW w:w="1996" w:type="dxa"/>
            <w:shd w:val="clear" w:color="auto" w:fill="DBE5F1" w:themeFill="accent1" w:themeFillTint="33"/>
          </w:tcPr>
          <w:p w:rsidR="00CD3548" w:rsidRPr="00F459A4" w:rsidRDefault="00E51B41" w:rsidP="00FC5B3E">
            <w:pPr>
              <w:spacing w:after="120"/>
              <w:rPr>
                <w:rFonts w:cs="Arial"/>
              </w:rPr>
            </w:pPr>
            <w:hyperlink r:id="rId89" w:history="1">
              <w:r w:rsidR="00CD3548" w:rsidRPr="002904E6">
                <w:rPr>
                  <w:rStyle w:val="Hyperlink"/>
                  <w:rFonts w:cs="Arial"/>
                </w:rPr>
                <w:t>Network Algorithms</w:t>
              </w:r>
            </w:hyperlink>
          </w:p>
          <w:p w:rsidR="00CD3548" w:rsidRPr="00F459A4" w:rsidRDefault="00CD3548" w:rsidP="00FC5B3E">
            <w:pPr>
              <w:spacing w:after="120"/>
              <w:rPr>
                <w:rFonts w:cs="Arial"/>
              </w:rPr>
            </w:pPr>
            <w:r>
              <w:rPr>
                <w:rFonts w:cs="Arial"/>
              </w:rPr>
              <w:t xml:space="preserve">7.04 b, </w:t>
            </w:r>
            <w:r w:rsidRPr="00F459A4">
              <w:rPr>
                <w:rFonts w:cs="Arial"/>
              </w:rPr>
              <w:t>f</w:t>
            </w:r>
          </w:p>
        </w:tc>
        <w:tc>
          <w:tcPr>
            <w:tcW w:w="1995" w:type="dxa"/>
            <w:shd w:val="clear" w:color="auto" w:fill="DDD9C3" w:themeFill="background2" w:themeFillShade="E6"/>
          </w:tcPr>
          <w:p w:rsidR="00CD3548" w:rsidRPr="00F459A4" w:rsidRDefault="00E51B41" w:rsidP="00E70E65">
            <w:pPr>
              <w:spacing w:after="120"/>
              <w:rPr>
                <w:rFonts w:cs="Arial"/>
              </w:rPr>
            </w:pPr>
            <w:hyperlink r:id="rId90" w:history="1">
              <w:r w:rsidR="00CD3548" w:rsidRPr="002904E6">
                <w:rPr>
                  <w:rStyle w:val="Hyperlink"/>
                  <w:rFonts w:cs="Arial"/>
                </w:rPr>
                <w:t>Vector product and scalar triple product</w:t>
              </w:r>
            </w:hyperlink>
          </w:p>
          <w:p w:rsidR="00CD3548" w:rsidRPr="00F459A4" w:rsidRDefault="00CD3548" w:rsidP="000625D7">
            <w:pPr>
              <w:spacing w:after="120"/>
              <w:rPr>
                <w:rFonts w:cs="Arial"/>
              </w:rPr>
            </w:pPr>
            <w:r w:rsidRPr="00F459A4">
              <w:rPr>
                <w:rFonts w:cs="Arial"/>
              </w:rPr>
              <w:t>8.04 a, b, c, d</w:t>
            </w:r>
          </w:p>
        </w:tc>
      </w:tr>
      <w:tr w:rsidR="00CD3548" w:rsidRPr="00F459A4" w:rsidTr="005965FE">
        <w:trPr>
          <w:trHeight w:hRule="exact" w:val="1134"/>
        </w:trPr>
        <w:tc>
          <w:tcPr>
            <w:tcW w:w="779" w:type="dxa"/>
          </w:tcPr>
          <w:p w:rsidR="00CD3548" w:rsidRPr="00F459A4" w:rsidRDefault="00CD3548" w:rsidP="00114812">
            <w:pPr>
              <w:spacing w:after="120"/>
              <w:rPr>
                <w:rFonts w:cs="Arial"/>
              </w:rPr>
            </w:pPr>
            <w:r w:rsidRPr="00F459A4">
              <w:rPr>
                <w:rFonts w:cs="Arial"/>
              </w:rPr>
              <w:t>4/T2</w:t>
            </w:r>
          </w:p>
        </w:tc>
        <w:tc>
          <w:tcPr>
            <w:tcW w:w="3197" w:type="dxa"/>
            <w:shd w:val="clear" w:color="auto" w:fill="auto"/>
          </w:tcPr>
          <w:p w:rsidR="00CD3548" w:rsidRPr="00F459A4" w:rsidRDefault="00E51B41" w:rsidP="005741C0">
            <w:pPr>
              <w:spacing w:after="120"/>
              <w:rPr>
                <w:rFonts w:cs="Arial"/>
              </w:rPr>
            </w:pPr>
            <w:hyperlink r:id="rId91" w:history="1">
              <w:r w:rsidR="00CD3548" w:rsidRPr="002904E6">
                <w:rPr>
                  <w:rStyle w:val="Hyperlink"/>
                  <w:rFonts w:cs="Arial"/>
                </w:rPr>
                <w:t>Exponentials and Logarithms</w:t>
              </w:r>
            </w:hyperlink>
          </w:p>
          <w:p w:rsidR="00CD3548" w:rsidRPr="00F459A4" w:rsidRDefault="00CD3548" w:rsidP="00114812">
            <w:pPr>
              <w:spacing w:after="120"/>
              <w:rPr>
                <w:rFonts w:cs="Arial"/>
              </w:rPr>
            </w:pPr>
            <w:r w:rsidRPr="00F459A4">
              <w:rPr>
                <w:rFonts w:cs="Arial"/>
              </w:rPr>
              <w:t>1.0</w:t>
            </w:r>
            <w:r w:rsidR="00E70E65">
              <w:rPr>
                <w:rFonts w:cs="Arial"/>
              </w:rPr>
              <w:t>6</w:t>
            </w:r>
            <w:r w:rsidRPr="00F459A4">
              <w:rPr>
                <w:rFonts w:cs="Arial"/>
              </w:rPr>
              <w:t xml:space="preserve"> a, b, c</w:t>
            </w:r>
            <w:r w:rsidRPr="00F459A4" w:rsidDel="002E5F0F">
              <w:rPr>
                <w:rFonts w:cs="Arial"/>
              </w:rPr>
              <w:t xml:space="preserve"> </w:t>
            </w:r>
          </w:p>
        </w:tc>
        <w:tc>
          <w:tcPr>
            <w:tcW w:w="3203" w:type="dxa"/>
            <w:tcBorders>
              <w:right w:val="double" w:sz="18" w:space="0" w:color="auto"/>
            </w:tcBorders>
            <w:shd w:val="clear" w:color="auto" w:fill="FDE9D9" w:themeFill="accent6" w:themeFillTint="33"/>
          </w:tcPr>
          <w:p w:rsidR="00CD3548" w:rsidRDefault="00E51B41" w:rsidP="00114812">
            <w:pPr>
              <w:spacing w:after="120"/>
              <w:rPr>
                <w:rFonts w:cs="Arial"/>
              </w:rPr>
            </w:pPr>
            <w:hyperlink r:id="rId92" w:history="1">
              <w:r w:rsidR="00CD3548" w:rsidRPr="002904E6">
                <w:rPr>
                  <w:rStyle w:val="Hyperlink"/>
                  <w:rFonts w:cs="Arial"/>
                </w:rPr>
                <w:t>Newton’s Laws (3)</w:t>
              </w:r>
            </w:hyperlink>
          </w:p>
          <w:p w:rsidR="00CD3548" w:rsidRPr="00F459A4" w:rsidRDefault="00CD3548" w:rsidP="00114812">
            <w:pPr>
              <w:spacing w:after="120"/>
              <w:rPr>
                <w:rFonts w:cs="Arial"/>
              </w:rPr>
            </w:pPr>
            <w:r>
              <w:rPr>
                <w:rFonts w:cs="Arial"/>
              </w:rPr>
              <w:t>3.03 h, i</w:t>
            </w:r>
          </w:p>
        </w:tc>
        <w:tc>
          <w:tcPr>
            <w:tcW w:w="2185" w:type="dxa"/>
            <w:tcBorders>
              <w:left w:val="double" w:sz="18" w:space="0" w:color="auto"/>
            </w:tcBorders>
            <w:shd w:val="clear" w:color="auto" w:fill="EAF1DD" w:themeFill="accent3" w:themeFillTint="33"/>
          </w:tcPr>
          <w:p w:rsidR="00CD3548" w:rsidRPr="00F459A4" w:rsidRDefault="00E51B41" w:rsidP="00FC5B3E">
            <w:pPr>
              <w:spacing w:after="120"/>
              <w:rPr>
                <w:rFonts w:cs="Arial"/>
              </w:rPr>
            </w:pPr>
            <w:hyperlink r:id="rId93" w:history="1">
              <w:r w:rsidR="00CD3548" w:rsidRPr="002904E6">
                <w:rPr>
                  <w:rStyle w:val="Hyperlink"/>
                  <w:rFonts w:cs="Arial"/>
                </w:rPr>
                <w:t>PMCC</w:t>
              </w:r>
            </w:hyperlink>
          </w:p>
          <w:p w:rsidR="00CD3548" w:rsidRPr="00F459A4" w:rsidRDefault="00CD3548" w:rsidP="00FC5B3E">
            <w:pPr>
              <w:spacing w:after="120"/>
              <w:rPr>
                <w:rFonts w:cs="Arial"/>
              </w:rPr>
            </w:pPr>
            <w:r w:rsidRPr="00F459A4">
              <w:rPr>
                <w:rFonts w:cs="Arial"/>
              </w:rPr>
              <w:t>5.08</w:t>
            </w:r>
            <w:r>
              <w:rPr>
                <w:rFonts w:cs="Arial"/>
              </w:rPr>
              <w:t xml:space="preserve"> </w:t>
            </w:r>
            <w:r w:rsidRPr="00F459A4">
              <w:rPr>
                <w:rFonts w:cs="Arial"/>
              </w:rPr>
              <w:t>a, b, c</w:t>
            </w:r>
          </w:p>
        </w:tc>
        <w:tc>
          <w:tcPr>
            <w:tcW w:w="1997" w:type="dxa"/>
            <w:shd w:val="clear" w:color="auto" w:fill="FDE9D9" w:themeFill="accent6" w:themeFillTint="33"/>
          </w:tcPr>
          <w:p w:rsidR="00CD3548" w:rsidRPr="00F459A4" w:rsidRDefault="00E51B41" w:rsidP="00FC5B3E">
            <w:pPr>
              <w:spacing w:after="120"/>
              <w:rPr>
                <w:rFonts w:cs="Arial"/>
              </w:rPr>
            </w:pPr>
            <w:hyperlink r:id="rId94" w:history="1">
              <w:r w:rsidR="00CD3548" w:rsidRPr="002904E6">
                <w:rPr>
                  <w:rStyle w:val="Hyperlink"/>
                  <w:rFonts w:cs="Arial"/>
                </w:rPr>
                <w:t>Work, Energy and Power</w:t>
              </w:r>
            </w:hyperlink>
          </w:p>
          <w:p w:rsidR="00CD3548" w:rsidRPr="00F459A4" w:rsidRDefault="00CD3548" w:rsidP="00FC5B3E">
            <w:pPr>
              <w:spacing w:after="120"/>
              <w:rPr>
                <w:rFonts w:cs="Arial"/>
              </w:rPr>
            </w:pPr>
            <w:r w:rsidRPr="00F459A4">
              <w:rPr>
                <w:rFonts w:cs="Arial"/>
              </w:rPr>
              <w:t>6.02 a, b, (i)</w:t>
            </w:r>
          </w:p>
        </w:tc>
        <w:tc>
          <w:tcPr>
            <w:tcW w:w="1996" w:type="dxa"/>
            <w:shd w:val="clear" w:color="auto" w:fill="DBE5F1" w:themeFill="accent1" w:themeFillTint="33"/>
          </w:tcPr>
          <w:p w:rsidR="00CD3548" w:rsidRPr="00F459A4" w:rsidRDefault="00E51B41" w:rsidP="00FC5B3E">
            <w:pPr>
              <w:spacing w:after="120"/>
              <w:rPr>
                <w:rFonts w:cs="Arial"/>
              </w:rPr>
            </w:pPr>
            <w:hyperlink r:id="rId95" w:history="1">
              <w:r w:rsidR="00CD3548" w:rsidRPr="002904E6">
                <w:rPr>
                  <w:rStyle w:val="Hyperlink"/>
                  <w:rFonts w:cs="Arial"/>
                </w:rPr>
                <w:t>Critical Path Analysis</w:t>
              </w:r>
            </w:hyperlink>
          </w:p>
          <w:p w:rsidR="00CD3548" w:rsidRPr="00F459A4" w:rsidRDefault="00CD3548" w:rsidP="00FC5B3E">
            <w:pPr>
              <w:spacing w:after="120"/>
              <w:rPr>
                <w:rFonts w:cs="Arial"/>
              </w:rPr>
            </w:pPr>
            <w:r w:rsidRPr="00F459A4">
              <w:rPr>
                <w:rFonts w:cs="Arial"/>
              </w:rPr>
              <w:t>7.05 a</w:t>
            </w:r>
          </w:p>
        </w:tc>
        <w:tc>
          <w:tcPr>
            <w:tcW w:w="1995" w:type="dxa"/>
            <w:shd w:val="clear" w:color="auto" w:fill="DDD9C3" w:themeFill="background2" w:themeFillShade="E6"/>
          </w:tcPr>
          <w:p w:rsidR="00CD3548" w:rsidRPr="00F459A4" w:rsidRDefault="00E51B41" w:rsidP="00E70E65">
            <w:pPr>
              <w:spacing w:after="120"/>
              <w:rPr>
                <w:rFonts w:cs="Arial"/>
              </w:rPr>
            </w:pPr>
            <w:hyperlink r:id="rId96" w:history="1">
              <w:r w:rsidR="00CD3548" w:rsidRPr="00400590">
                <w:rPr>
                  <w:rStyle w:val="Hyperlink"/>
                  <w:rFonts w:cs="Arial"/>
                </w:rPr>
                <w:t>Number Theory</w:t>
              </w:r>
            </w:hyperlink>
          </w:p>
          <w:p w:rsidR="00CD3548" w:rsidRPr="00F459A4" w:rsidRDefault="00CD3548" w:rsidP="001B0BE9">
            <w:pPr>
              <w:spacing w:after="120"/>
              <w:rPr>
                <w:rFonts w:cs="Arial"/>
              </w:rPr>
            </w:pPr>
            <w:r w:rsidRPr="00F459A4">
              <w:rPr>
                <w:rFonts w:cs="Arial"/>
              </w:rPr>
              <w:t>8.02 a, b, c, d</w:t>
            </w:r>
          </w:p>
        </w:tc>
      </w:tr>
      <w:tr w:rsidR="00CD3548" w:rsidRPr="00F459A4" w:rsidTr="005965FE">
        <w:trPr>
          <w:trHeight w:hRule="exact" w:val="1134"/>
        </w:trPr>
        <w:tc>
          <w:tcPr>
            <w:tcW w:w="779" w:type="dxa"/>
            <w:tcBorders>
              <w:bottom w:val="single" w:sz="4" w:space="0" w:color="auto"/>
            </w:tcBorders>
          </w:tcPr>
          <w:p w:rsidR="00CD3548" w:rsidRPr="00F459A4" w:rsidRDefault="00CD3548" w:rsidP="00114812">
            <w:pPr>
              <w:spacing w:after="120"/>
              <w:rPr>
                <w:rFonts w:cs="Arial"/>
              </w:rPr>
            </w:pPr>
            <w:r w:rsidRPr="00F459A4">
              <w:rPr>
                <w:rFonts w:cs="Arial"/>
              </w:rPr>
              <w:t>5/T2</w:t>
            </w:r>
          </w:p>
        </w:tc>
        <w:tc>
          <w:tcPr>
            <w:tcW w:w="3197" w:type="dxa"/>
            <w:tcBorders>
              <w:bottom w:val="single" w:sz="4" w:space="0" w:color="auto"/>
            </w:tcBorders>
          </w:tcPr>
          <w:p w:rsidR="00CD3548" w:rsidRPr="00F459A4" w:rsidRDefault="00E51B41" w:rsidP="005741C0">
            <w:pPr>
              <w:spacing w:after="120"/>
              <w:rPr>
                <w:rFonts w:cs="Arial"/>
              </w:rPr>
            </w:pPr>
            <w:hyperlink r:id="rId97" w:history="1">
              <w:r w:rsidR="00CD3548" w:rsidRPr="002904E6">
                <w:rPr>
                  <w:rStyle w:val="Hyperlink"/>
                  <w:rFonts w:cs="Arial"/>
                </w:rPr>
                <w:t>Exponential Graphs</w:t>
              </w:r>
            </w:hyperlink>
          </w:p>
          <w:p w:rsidR="00CD3548" w:rsidRPr="00F459A4" w:rsidRDefault="00E70E65" w:rsidP="00FC5B3E">
            <w:pPr>
              <w:spacing w:after="120"/>
              <w:rPr>
                <w:rFonts w:cs="Arial"/>
              </w:rPr>
            </w:pPr>
            <w:r>
              <w:rPr>
                <w:rFonts w:cs="Arial"/>
              </w:rPr>
              <w:t>1.06</w:t>
            </w:r>
            <w:r w:rsidR="00CD3548" w:rsidRPr="00F459A4">
              <w:rPr>
                <w:rFonts w:cs="Arial"/>
              </w:rPr>
              <w:t xml:space="preserve"> d, e, f</w:t>
            </w:r>
            <w:r w:rsidR="00CD3548" w:rsidRPr="00F459A4" w:rsidDel="005741C0">
              <w:rPr>
                <w:rFonts w:cs="Arial"/>
              </w:rPr>
              <w:t xml:space="preserve"> </w:t>
            </w:r>
          </w:p>
        </w:tc>
        <w:tc>
          <w:tcPr>
            <w:tcW w:w="3203" w:type="dxa"/>
            <w:tcBorders>
              <w:bottom w:val="single" w:sz="4" w:space="0" w:color="auto"/>
              <w:right w:val="double" w:sz="18" w:space="0" w:color="auto"/>
            </w:tcBorders>
            <w:shd w:val="clear" w:color="auto" w:fill="FDE9D9" w:themeFill="accent6" w:themeFillTint="33"/>
          </w:tcPr>
          <w:p w:rsidR="00CD3548" w:rsidRDefault="00E51B41" w:rsidP="00015279">
            <w:pPr>
              <w:spacing w:after="120"/>
              <w:rPr>
                <w:rFonts w:cs="Arial"/>
              </w:rPr>
            </w:pPr>
            <w:hyperlink r:id="rId98" w:history="1">
              <w:r w:rsidR="00CD3548" w:rsidRPr="002904E6">
                <w:rPr>
                  <w:rStyle w:val="Hyperlink"/>
                  <w:rFonts w:cs="Arial"/>
                </w:rPr>
                <w:t>Connected particles</w:t>
              </w:r>
            </w:hyperlink>
          </w:p>
          <w:p w:rsidR="00CD3548" w:rsidRPr="00F459A4" w:rsidRDefault="00CD3548" w:rsidP="00114812">
            <w:pPr>
              <w:spacing w:after="120"/>
              <w:rPr>
                <w:rFonts w:cs="Arial"/>
              </w:rPr>
            </w:pPr>
            <w:r w:rsidRPr="00F459A4">
              <w:rPr>
                <w:rFonts w:cs="Arial"/>
              </w:rPr>
              <w:t>3.03 k, n</w:t>
            </w:r>
            <w:r w:rsidRPr="00F459A4" w:rsidDel="005741C0">
              <w:rPr>
                <w:rFonts w:cs="Arial"/>
              </w:rPr>
              <w:t xml:space="preserve"> </w:t>
            </w:r>
          </w:p>
        </w:tc>
        <w:tc>
          <w:tcPr>
            <w:tcW w:w="2185" w:type="dxa"/>
            <w:tcBorders>
              <w:left w:val="double" w:sz="18" w:space="0" w:color="auto"/>
              <w:bottom w:val="single" w:sz="4" w:space="0" w:color="auto"/>
            </w:tcBorders>
            <w:shd w:val="clear" w:color="auto" w:fill="EAF1DD" w:themeFill="accent3" w:themeFillTint="33"/>
          </w:tcPr>
          <w:p w:rsidR="00CD3548" w:rsidRPr="00F459A4" w:rsidRDefault="00E51B41" w:rsidP="00FC5B3E">
            <w:pPr>
              <w:spacing w:after="120"/>
              <w:rPr>
                <w:rFonts w:cs="Arial"/>
              </w:rPr>
            </w:pPr>
            <w:hyperlink r:id="rId99" w:history="1">
              <w:r w:rsidR="00CD3548" w:rsidRPr="002904E6">
                <w:rPr>
                  <w:rStyle w:val="Hyperlink"/>
                  <w:rFonts w:cs="Arial"/>
                </w:rPr>
                <w:t>SRC</w:t>
              </w:r>
            </w:hyperlink>
          </w:p>
          <w:p w:rsidR="00CD3548" w:rsidRPr="00F459A4" w:rsidRDefault="00CD3548" w:rsidP="00FC5B3E">
            <w:pPr>
              <w:spacing w:after="120"/>
              <w:rPr>
                <w:rFonts w:cs="Arial"/>
              </w:rPr>
            </w:pPr>
            <w:r w:rsidRPr="00F459A4">
              <w:rPr>
                <w:rFonts w:cs="Arial"/>
              </w:rPr>
              <w:t>5.08 e, g</w:t>
            </w:r>
          </w:p>
        </w:tc>
        <w:tc>
          <w:tcPr>
            <w:tcW w:w="1997" w:type="dxa"/>
            <w:tcBorders>
              <w:bottom w:val="single" w:sz="4" w:space="0" w:color="auto"/>
            </w:tcBorders>
            <w:shd w:val="clear" w:color="auto" w:fill="FDE9D9" w:themeFill="accent6" w:themeFillTint="33"/>
          </w:tcPr>
          <w:p w:rsidR="00CD3548" w:rsidRPr="00F459A4" w:rsidRDefault="00E51B41" w:rsidP="00FC5B3E">
            <w:pPr>
              <w:spacing w:after="120"/>
              <w:rPr>
                <w:rFonts w:cs="Arial"/>
              </w:rPr>
            </w:pPr>
            <w:hyperlink r:id="rId100" w:history="1">
              <w:r w:rsidR="00CD3548" w:rsidRPr="002904E6">
                <w:rPr>
                  <w:rStyle w:val="Hyperlink"/>
                  <w:rFonts w:cs="Arial"/>
                </w:rPr>
                <w:t>Work, Energy and Power</w:t>
              </w:r>
            </w:hyperlink>
          </w:p>
          <w:p w:rsidR="00CD3548" w:rsidRPr="00F459A4" w:rsidRDefault="00CD3548" w:rsidP="00FC5B3E">
            <w:pPr>
              <w:spacing w:after="120"/>
              <w:rPr>
                <w:rFonts w:cs="Arial"/>
              </w:rPr>
            </w:pPr>
            <w:r w:rsidRPr="00F459A4">
              <w:rPr>
                <w:rFonts w:cs="Arial"/>
              </w:rPr>
              <w:t>6.02k, l, (i)</w:t>
            </w:r>
          </w:p>
        </w:tc>
        <w:tc>
          <w:tcPr>
            <w:tcW w:w="1996" w:type="dxa"/>
            <w:tcBorders>
              <w:bottom w:val="single" w:sz="4" w:space="0" w:color="auto"/>
            </w:tcBorders>
            <w:shd w:val="clear" w:color="auto" w:fill="DBE5F1" w:themeFill="accent1" w:themeFillTint="33"/>
          </w:tcPr>
          <w:p w:rsidR="00CD3548" w:rsidRPr="00F459A4" w:rsidRDefault="00E51B41" w:rsidP="00FC5B3E">
            <w:pPr>
              <w:spacing w:after="120"/>
              <w:rPr>
                <w:rFonts w:cs="Arial"/>
              </w:rPr>
            </w:pPr>
            <w:hyperlink r:id="rId101" w:history="1">
              <w:r w:rsidR="00CD3548" w:rsidRPr="002904E6">
                <w:rPr>
                  <w:rStyle w:val="Hyperlink"/>
                  <w:rFonts w:cs="Arial"/>
                </w:rPr>
                <w:t>Critical Path Analysis</w:t>
              </w:r>
            </w:hyperlink>
          </w:p>
          <w:p w:rsidR="00CD3548" w:rsidRPr="00F459A4" w:rsidRDefault="00CD3548" w:rsidP="00FC5B3E">
            <w:pPr>
              <w:spacing w:after="120"/>
              <w:rPr>
                <w:rFonts w:cs="Arial"/>
              </w:rPr>
            </w:pPr>
            <w:r w:rsidRPr="00F459A4">
              <w:rPr>
                <w:rFonts w:cs="Arial"/>
              </w:rPr>
              <w:t>7.05 b, c</w:t>
            </w:r>
          </w:p>
        </w:tc>
        <w:tc>
          <w:tcPr>
            <w:tcW w:w="1995" w:type="dxa"/>
            <w:tcBorders>
              <w:bottom w:val="single" w:sz="4" w:space="0" w:color="auto"/>
            </w:tcBorders>
            <w:shd w:val="clear" w:color="auto" w:fill="DDD9C3" w:themeFill="background2" w:themeFillShade="E6"/>
          </w:tcPr>
          <w:p w:rsidR="00CD3548" w:rsidRPr="00F459A4" w:rsidRDefault="00E51B41" w:rsidP="00E70E65">
            <w:pPr>
              <w:spacing w:after="120"/>
              <w:rPr>
                <w:rFonts w:cs="Arial"/>
              </w:rPr>
            </w:pPr>
            <w:hyperlink r:id="rId102" w:history="1">
              <w:r w:rsidR="00CD3548" w:rsidRPr="00400590">
                <w:rPr>
                  <w:rStyle w:val="Hyperlink"/>
                  <w:rFonts w:cs="Arial"/>
                </w:rPr>
                <w:t>Number Theory</w:t>
              </w:r>
            </w:hyperlink>
          </w:p>
          <w:p w:rsidR="00CD3548" w:rsidRPr="00F459A4" w:rsidRDefault="00CD3548" w:rsidP="00FC5B3E">
            <w:pPr>
              <w:spacing w:after="120"/>
              <w:rPr>
                <w:rFonts w:cs="Arial"/>
              </w:rPr>
            </w:pPr>
            <w:r w:rsidRPr="00F459A4">
              <w:rPr>
                <w:rFonts w:cs="Arial"/>
              </w:rPr>
              <w:t xml:space="preserve">8.02 e, f, </w:t>
            </w:r>
            <w:r>
              <w:rPr>
                <w:rFonts w:cs="Arial"/>
              </w:rPr>
              <w:t>i</w:t>
            </w:r>
            <w:r w:rsidRPr="00F459A4">
              <w:rPr>
                <w:rFonts w:cs="Arial"/>
              </w:rPr>
              <w:t>, j, k</w:t>
            </w:r>
          </w:p>
        </w:tc>
      </w:tr>
      <w:tr w:rsidR="00CD3548" w:rsidRPr="00F459A4" w:rsidTr="00F37B05">
        <w:trPr>
          <w:trHeight w:hRule="exact" w:val="1134"/>
        </w:trPr>
        <w:tc>
          <w:tcPr>
            <w:tcW w:w="779" w:type="dxa"/>
            <w:tcBorders>
              <w:left w:val="nil"/>
              <w:bottom w:val="nil"/>
              <w:right w:val="nil"/>
            </w:tcBorders>
          </w:tcPr>
          <w:p w:rsidR="00CD3548" w:rsidRPr="00F459A4" w:rsidRDefault="00CD3548" w:rsidP="00114812">
            <w:pPr>
              <w:spacing w:after="120"/>
              <w:rPr>
                <w:rFonts w:cs="Arial"/>
              </w:rPr>
            </w:pPr>
          </w:p>
        </w:tc>
        <w:tc>
          <w:tcPr>
            <w:tcW w:w="3197" w:type="dxa"/>
            <w:tcBorders>
              <w:left w:val="nil"/>
              <w:bottom w:val="nil"/>
              <w:right w:val="nil"/>
            </w:tcBorders>
          </w:tcPr>
          <w:p w:rsidR="00CD3548" w:rsidRPr="00F459A4" w:rsidRDefault="00CD3548" w:rsidP="00FC5B3E">
            <w:pPr>
              <w:spacing w:after="120"/>
              <w:rPr>
                <w:rFonts w:cs="Arial"/>
              </w:rPr>
            </w:pPr>
          </w:p>
        </w:tc>
        <w:tc>
          <w:tcPr>
            <w:tcW w:w="3203" w:type="dxa"/>
            <w:tcBorders>
              <w:left w:val="nil"/>
              <w:bottom w:val="nil"/>
              <w:right w:val="nil"/>
            </w:tcBorders>
          </w:tcPr>
          <w:p w:rsidR="00CD3548" w:rsidRPr="00F459A4" w:rsidRDefault="00CD3548" w:rsidP="00114812">
            <w:pPr>
              <w:spacing w:after="120"/>
              <w:rPr>
                <w:rFonts w:cs="Arial"/>
              </w:rPr>
            </w:pPr>
          </w:p>
        </w:tc>
        <w:tc>
          <w:tcPr>
            <w:tcW w:w="4182" w:type="dxa"/>
            <w:gridSpan w:val="2"/>
            <w:tcBorders>
              <w:left w:val="nil"/>
              <w:bottom w:val="nil"/>
              <w:right w:val="nil"/>
            </w:tcBorders>
            <w:shd w:val="clear" w:color="auto" w:fill="auto"/>
          </w:tcPr>
          <w:p w:rsidR="00CD3548" w:rsidRPr="00F459A4" w:rsidRDefault="00CD3548" w:rsidP="00FC5B3E">
            <w:pPr>
              <w:spacing w:after="120"/>
              <w:rPr>
                <w:rFonts w:cs="Arial"/>
              </w:rPr>
            </w:pPr>
          </w:p>
        </w:tc>
        <w:tc>
          <w:tcPr>
            <w:tcW w:w="3991" w:type="dxa"/>
            <w:gridSpan w:val="2"/>
            <w:tcBorders>
              <w:left w:val="nil"/>
              <w:bottom w:val="nil"/>
              <w:right w:val="nil"/>
            </w:tcBorders>
            <w:shd w:val="clear" w:color="auto" w:fill="auto"/>
          </w:tcPr>
          <w:p w:rsidR="00CD3548" w:rsidRPr="00F459A4" w:rsidRDefault="00CD3548" w:rsidP="00B626AE">
            <w:pPr>
              <w:spacing w:after="120"/>
              <w:rPr>
                <w:rFonts w:cs="Arial"/>
              </w:rPr>
            </w:pPr>
          </w:p>
        </w:tc>
      </w:tr>
      <w:tr w:rsidR="00CD3548" w:rsidRPr="00F459A4" w:rsidTr="005965FE">
        <w:trPr>
          <w:trHeight w:hRule="exact" w:val="1134"/>
        </w:trPr>
        <w:tc>
          <w:tcPr>
            <w:tcW w:w="779" w:type="dxa"/>
            <w:tcBorders>
              <w:top w:val="nil"/>
            </w:tcBorders>
          </w:tcPr>
          <w:p w:rsidR="00CD3548" w:rsidRPr="00F459A4" w:rsidRDefault="00CD3548" w:rsidP="00114812">
            <w:pPr>
              <w:spacing w:after="120"/>
              <w:rPr>
                <w:rFonts w:cs="Arial"/>
              </w:rPr>
            </w:pPr>
            <w:r w:rsidRPr="00F459A4">
              <w:rPr>
                <w:rFonts w:cs="Arial"/>
              </w:rPr>
              <w:lastRenderedPageBreak/>
              <w:t>6/T2</w:t>
            </w:r>
          </w:p>
        </w:tc>
        <w:tc>
          <w:tcPr>
            <w:tcW w:w="3197" w:type="dxa"/>
            <w:tcBorders>
              <w:top w:val="nil"/>
            </w:tcBorders>
          </w:tcPr>
          <w:p w:rsidR="00CD3548" w:rsidRPr="00F459A4" w:rsidRDefault="00E51B41" w:rsidP="005741C0">
            <w:pPr>
              <w:spacing w:after="120"/>
              <w:rPr>
                <w:rFonts w:cs="Arial"/>
              </w:rPr>
            </w:pPr>
            <w:hyperlink r:id="rId103" w:history="1">
              <w:r w:rsidR="00CD3548" w:rsidRPr="00400590">
                <w:rPr>
                  <w:rStyle w:val="Hyperlink"/>
                  <w:rFonts w:cs="Arial"/>
                </w:rPr>
                <w:t>Modelling with exponentials</w:t>
              </w:r>
            </w:hyperlink>
          </w:p>
          <w:p w:rsidR="00CD3548" w:rsidRPr="00F459A4" w:rsidRDefault="00CD3548" w:rsidP="00FC5B3E">
            <w:pPr>
              <w:spacing w:after="120"/>
              <w:rPr>
                <w:rFonts w:cs="Arial"/>
              </w:rPr>
            </w:pPr>
            <w:r w:rsidRPr="00F459A4">
              <w:rPr>
                <w:rFonts w:cs="Arial"/>
              </w:rPr>
              <w:t>1.06 g, h, i</w:t>
            </w:r>
            <w:r w:rsidRPr="00F459A4" w:rsidDel="005741C0">
              <w:rPr>
                <w:rFonts w:cs="Arial"/>
              </w:rPr>
              <w:t xml:space="preserve"> </w:t>
            </w:r>
          </w:p>
        </w:tc>
        <w:tc>
          <w:tcPr>
            <w:tcW w:w="3203" w:type="dxa"/>
            <w:tcBorders>
              <w:top w:val="nil"/>
              <w:right w:val="double" w:sz="18" w:space="0" w:color="auto"/>
            </w:tcBorders>
            <w:shd w:val="clear" w:color="auto" w:fill="FDE9D9" w:themeFill="accent6" w:themeFillTint="33"/>
          </w:tcPr>
          <w:p w:rsidR="00CD3548" w:rsidRPr="00F459A4" w:rsidRDefault="00CD3548" w:rsidP="00015279">
            <w:pPr>
              <w:spacing w:after="120"/>
              <w:rPr>
                <w:rFonts w:cs="Arial"/>
              </w:rPr>
            </w:pPr>
            <w:r>
              <w:rPr>
                <w:rFonts w:cs="Arial"/>
              </w:rPr>
              <w:t>Connecting Kinematics and Forces</w:t>
            </w:r>
          </w:p>
          <w:p w:rsidR="00CD3548" w:rsidRPr="00F459A4" w:rsidRDefault="00CD3548" w:rsidP="00114812">
            <w:pPr>
              <w:spacing w:after="120"/>
              <w:rPr>
                <w:rFonts w:cs="Arial"/>
              </w:rPr>
            </w:pPr>
          </w:p>
        </w:tc>
        <w:tc>
          <w:tcPr>
            <w:tcW w:w="4182" w:type="dxa"/>
            <w:gridSpan w:val="2"/>
            <w:tcBorders>
              <w:top w:val="nil"/>
              <w:left w:val="double" w:sz="18" w:space="0" w:color="auto"/>
            </w:tcBorders>
            <w:shd w:val="clear" w:color="auto" w:fill="auto"/>
          </w:tcPr>
          <w:p w:rsidR="00CD3548" w:rsidRPr="00F459A4" w:rsidRDefault="00CD3548" w:rsidP="00FC5B3E">
            <w:pPr>
              <w:spacing w:after="120"/>
              <w:rPr>
                <w:rFonts w:cs="Arial"/>
              </w:rPr>
            </w:pPr>
            <w:r w:rsidRPr="00F459A4">
              <w:rPr>
                <w:rFonts w:cs="Arial"/>
              </w:rPr>
              <w:t>Recap of Proof and Matrices</w:t>
            </w:r>
          </w:p>
          <w:p w:rsidR="00CD3548" w:rsidRPr="00F459A4" w:rsidRDefault="00CD3548" w:rsidP="00FC5B3E">
            <w:pPr>
              <w:spacing w:after="120"/>
              <w:rPr>
                <w:rFonts w:cs="Arial"/>
              </w:rPr>
            </w:pPr>
          </w:p>
        </w:tc>
        <w:tc>
          <w:tcPr>
            <w:tcW w:w="3991" w:type="dxa"/>
            <w:gridSpan w:val="2"/>
            <w:tcBorders>
              <w:top w:val="nil"/>
            </w:tcBorders>
            <w:shd w:val="clear" w:color="auto" w:fill="auto"/>
          </w:tcPr>
          <w:p w:rsidR="00CD3548" w:rsidRPr="00F459A4" w:rsidRDefault="00CD3548" w:rsidP="00B626AE">
            <w:pPr>
              <w:spacing w:after="120"/>
              <w:rPr>
                <w:rFonts w:cs="Arial"/>
              </w:rPr>
            </w:pPr>
            <w:r w:rsidRPr="00F459A4">
              <w:rPr>
                <w:rFonts w:cs="Arial"/>
              </w:rPr>
              <w:t>Recap of Complex numbers and Vectors</w:t>
            </w:r>
          </w:p>
        </w:tc>
      </w:tr>
      <w:tr w:rsidR="00CD3548" w:rsidRPr="00F459A4" w:rsidTr="00F37B05">
        <w:trPr>
          <w:trHeight w:hRule="exact" w:val="1134"/>
        </w:trPr>
        <w:tc>
          <w:tcPr>
            <w:tcW w:w="779" w:type="dxa"/>
          </w:tcPr>
          <w:p w:rsidR="00CD3548" w:rsidRPr="00F459A4" w:rsidRDefault="00CD3548" w:rsidP="00114812">
            <w:pPr>
              <w:spacing w:after="120"/>
              <w:rPr>
                <w:rFonts w:cs="Arial"/>
              </w:rPr>
            </w:pPr>
            <w:r w:rsidRPr="00F459A4">
              <w:rPr>
                <w:rFonts w:cs="Arial"/>
              </w:rPr>
              <w:t>7/T2</w:t>
            </w:r>
          </w:p>
        </w:tc>
        <w:tc>
          <w:tcPr>
            <w:tcW w:w="3197" w:type="dxa"/>
          </w:tcPr>
          <w:p w:rsidR="00CD3548" w:rsidRPr="00F459A4" w:rsidRDefault="00E51B41" w:rsidP="005741C0">
            <w:pPr>
              <w:spacing w:after="120"/>
              <w:rPr>
                <w:rFonts w:cs="Arial"/>
              </w:rPr>
            </w:pPr>
            <w:hyperlink r:id="rId104" w:history="1">
              <w:r w:rsidR="00CD3548" w:rsidRPr="00400590">
                <w:rPr>
                  <w:rStyle w:val="Hyperlink"/>
                  <w:rFonts w:cs="Arial"/>
                </w:rPr>
                <w:t>Trigonometry</w:t>
              </w:r>
            </w:hyperlink>
          </w:p>
          <w:p w:rsidR="00CD3548" w:rsidRPr="00F459A4" w:rsidRDefault="00CD3548" w:rsidP="00FC5B3E">
            <w:pPr>
              <w:spacing w:after="120"/>
              <w:rPr>
                <w:rFonts w:cs="Arial"/>
              </w:rPr>
            </w:pPr>
            <w:r w:rsidRPr="00F459A4">
              <w:rPr>
                <w:rFonts w:cs="Arial"/>
              </w:rPr>
              <w:t>1.05 a, b, c</w:t>
            </w:r>
            <w:r w:rsidRPr="00F459A4" w:rsidDel="005741C0">
              <w:rPr>
                <w:rFonts w:cs="Arial"/>
              </w:rPr>
              <w:t xml:space="preserve"> </w:t>
            </w:r>
          </w:p>
        </w:tc>
        <w:tc>
          <w:tcPr>
            <w:tcW w:w="3203" w:type="dxa"/>
            <w:tcBorders>
              <w:right w:val="double" w:sz="18" w:space="0" w:color="auto"/>
            </w:tcBorders>
          </w:tcPr>
          <w:p w:rsidR="00CD3548" w:rsidRPr="00F459A4" w:rsidRDefault="00E51B41" w:rsidP="00FC5B3E">
            <w:pPr>
              <w:spacing w:after="120"/>
              <w:rPr>
                <w:rFonts w:cs="Arial"/>
              </w:rPr>
            </w:pPr>
            <w:hyperlink r:id="rId105" w:history="1">
              <w:r w:rsidR="00CD3548" w:rsidRPr="00400590">
                <w:rPr>
                  <w:rStyle w:val="Hyperlink"/>
                  <w:rFonts w:cs="Arial"/>
                </w:rPr>
                <w:t>Fundamental Theorem of Calculus</w:t>
              </w:r>
            </w:hyperlink>
          </w:p>
          <w:p w:rsidR="00CD3548" w:rsidRPr="00F459A4" w:rsidRDefault="00CD3548" w:rsidP="00FC5B3E">
            <w:pPr>
              <w:spacing w:after="120"/>
              <w:rPr>
                <w:rFonts w:cs="Arial"/>
              </w:rPr>
            </w:pPr>
            <w:r w:rsidRPr="00F459A4">
              <w:rPr>
                <w:rFonts w:cs="Arial"/>
              </w:rPr>
              <w:t>1.08 a, b</w:t>
            </w:r>
          </w:p>
        </w:tc>
        <w:tc>
          <w:tcPr>
            <w:tcW w:w="2185" w:type="dxa"/>
            <w:tcBorders>
              <w:left w:val="double" w:sz="18" w:space="0" w:color="auto"/>
            </w:tcBorders>
            <w:shd w:val="clear" w:color="auto" w:fill="EAF1DD" w:themeFill="accent3" w:themeFillTint="33"/>
          </w:tcPr>
          <w:p w:rsidR="00CD3548" w:rsidRPr="00F459A4" w:rsidRDefault="00E51B41" w:rsidP="00FC5B3E">
            <w:pPr>
              <w:spacing w:after="120"/>
              <w:rPr>
                <w:rFonts w:cs="Arial"/>
              </w:rPr>
            </w:pPr>
            <w:hyperlink r:id="rId106" w:history="1">
              <w:r w:rsidR="00CD3548" w:rsidRPr="00400590">
                <w:rPr>
                  <w:rStyle w:val="Hyperlink"/>
                  <w:rFonts w:cs="Arial"/>
                </w:rPr>
                <w:t>Poisson</w:t>
              </w:r>
            </w:hyperlink>
          </w:p>
          <w:p w:rsidR="00CD3548" w:rsidRPr="00F459A4" w:rsidRDefault="00CD3548" w:rsidP="00E00307">
            <w:pPr>
              <w:spacing w:after="120"/>
              <w:rPr>
                <w:rFonts w:cs="Arial"/>
              </w:rPr>
            </w:pPr>
            <w:r w:rsidRPr="00F459A4">
              <w:rPr>
                <w:rFonts w:cs="Arial"/>
              </w:rPr>
              <w:t xml:space="preserve">5.02 i, j, k, l, </w:t>
            </w:r>
          </w:p>
        </w:tc>
        <w:tc>
          <w:tcPr>
            <w:tcW w:w="1997" w:type="dxa"/>
            <w:shd w:val="clear" w:color="auto" w:fill="FDE9D9" w:themeFill="accent6" w:themeFillTint="33"/>
          </w:tcPr>
          <w:p w:rsidR="00CD3548" w:rsidRPr="00F459A4" w:rsidRDefault="00E51B41" w:rsidP="00FC5B3E">
            <w:pPr>
              <w:spacing w:after="120"/>
              <w:rPr>
                <w:rFonts w:cs="Arial"/>
              </w:rPr>
            </w:pPr>
            <w:hyperlink r:id="rId107" w:history="1">
              <w:r w:rsidR="00CD3548" w:rsidRPr="000A0A36">
                <w:rPr>
                  <w:rStyle w:val="Hyperlink"/>
                  <w:rFonts w:cs="Arial"/>
                </w:rPr>
                <w:t>Uniform motion in a circle</w:t>
              </w:r>
            </w:hyperlink>
            <w:r w:rsidR="00CD3548" w:rsidRPr="00F459A4">
              <w:rPr>
                <w:rFonts w:cs="Arial"/>
              </w:rPr>
              <w:t xml:space="preserve"> </w:t>
            </w:r>
          </w:p>
          <w:p w:rsidR="00CD3548" w:rsidRPr="00F459A4" w:rsidRDefault="00CD3548" w:rsidP="00FC5B3E">
            <w:pPr>
              <w:spacing w:after="120"/>
              <w:rPr>
                <w:rFonts w:cs="Arial"/>
              </w:rPr>
            </w:pPr>
            <w:r w:rsidRPr="00F459A4">
              <w:rPr>
                <w:rFonts w:cs="Arial"/>
              </w:rPr>
              <w:t>6.05 a</w:t>
            </w:r>
          </w:p>
        </w:tc>
        <w:tc>
          <w:tcPr>
            <w:tcW w:w="1996" w:type="dxa"/>
            <w:shd w:val="clear" w:color="auto" w:fill="DBE5F1" w:themeFill="accent1" w:themeFillTint="33"/>
          </w:tcPr>
          <w:p w:rsidR="00CD3548" w:rsidRPr="00F459A4" w:rsidRDefault="00E51B41" w:rsidP="00DB6E45">
            <w:pPr>
              <w:spacing w:after="120"/>
              <w:rPr>
                <w:rFonts w:cs="Arial"/>
              </w:rPr>
            </w:pPr>
            <w:hyperlink r:id="rId108" w:history="1">
              <w:r w:rsidR="00CD3548" w:rsidRPr="000A0A36">
                <w:rPr>
                  <w:rStyle w:val="Hyperlink"/>
                  <w:rFonts w:cs="Arial"/>
                </w:rPr>
                <w:t>Algorithms</w:t>
              </w:r>
            </w:hyperlink>
          </w:p>
          <w:p w:rsidR="00CD3548" w:rsidRPr="00F459A4" w:rsidRDefault="00CD3548" w:rsidP="00DB6E45">
            <w:pPr>
              <w:spacing w:after="120"/>
              <w:rPr>
                <w:rFonts w:cs="Arial"/>
              </w:rPr>
            </w:pPr>
            <w:r w:rsidRPr="00F459A4">
              <w:rPr>
                <w:rFonts w:cs="Arial"/>
              </w:rPr>
              <w:t>7.03</w:t>
            </w:r>
            <w:r>
              <w:rPr>
                <w:rFonts w:cs="Arial"/>
              </w:rPr>
              <w:t xml:space="preserve"> </w:t>
            </w:r>
            <w:r w:rsidRPr="00F459A4">
              <w:rPr>
                <w:rFonts w:cs="Arial"/>
              </w:rPr>
              <w:t>d, e, f, g</w:t>
            </w:r>
          </w:p>
        </w:tc>
        <w:tc>
          <w:tcPr>
            <w:tcW w:w="1995" w:type="dxa"/>
            <w:shd w:val="clear" w:color="auto" w:fill="DDD9C3" w:themeFill="background2" w:themeFillShade="E6"/>
          </w:tcPr>
          <w:p w:rsidR="00CD3548" w:rsidRPr="00F459A4" w:rsidRDefault="00E51B41" w:rsidP="00EF63FC">
            <w:pPr>
              <w:spacing w:after="120"/>
              <w:rPr>
                <w:rFonts w:cs="Arial"/>
              </w:rPr>
            </w:pPr>
            <w:hyperlink r:id="rId109" w:history="1">
              <w:r w:rsidR="00CD3548" w:rsidRPr="000A0A36">
                <w:rPr>
                  <w:rStyle w:val="Hyperlink"/>
                  <w:rFonts w:cs="Arial"/>
                </w:rPr>
                <w:t>Surfaces</w:t>
              </w:r>
            </w:hyperlink>
            <w:r w:rsidR="00CD3548" w:rsidRPr="00F459A4">
              <w:rPr>
                <w:rFonts w:cs="Arial"/>
              </w:rPr>
              <w:t xml:space="preserve"> </w:t>
            </w:r>
          </w:p>
          <w:p w:rsidR="00CD3548" w:rsidRPr="00F459A4" w:rsidRDefault="00CD3548" w:rsidP="00EF63FC">
            <w:pPr>
              <w:spacing w:after="120"/>
              <w:rPr>
                <w:rFonts w:cs="Arial"/>
              </w:rPr>
            </w:pPr>
            <w:r w:rsidRPr="00F459A4">
              <w:rPr>
                <w:rFonts w:cs="Arial"/>
              </w:rPr>
              <w:t>8.05</w:t>
            </w:r>
            <w:r>
              <w:rPr>
                <w:rFonts w:cs="Arial"/>
              </w:rPr>
              <w:t xml:space="preserve"> </w:t>
            </w:r>
            <w:r w:rsidRPr="00F459A4">
              <w:rPr>
                <w:rFonts w:cs="Arial"/>
              </w:rPr>
              <w:t>a</w:t>
            </w:r>
          </w:p>
        </w:tc>
      </w:tr>
      <w:tr w:rsidR="00CD3548" w:rsidRPr="00F459A4" w:rsidTr="005965FE">
        <w:trPr>
          <w:trHeight w:hRule="exact" w:val="1134"/>
        </w:trPr>
        <w:tc>
          <w:tcPr>
            <w:tcW w:w="779" w:type="dxa"/>
          </w:tcPr>
          <w:p w:rsidR="00CD3548" w:rsidRPr="00F459A4" w:rsidRDefault="00CD3548" w:rsidP="00114812">
            <w:pPr>
              <w:spacing w:after="120"/>
              <w:rPr>
                <w:rFonts w:cs="Arial"/>
              </w:rPr>
            </w:pPr>
            <w:r w:rsidRPr="00F459A4">
              <w:rPr>
                <w:rFonts w:cs="Arial"/>
              </w:rPr>
              <w:t>8/T2</w:t>
            </w:r>
          </w:p>
        </w:tc>
        <w:tc>
          <w:tcPr>
            <w:tcW w:w="3197" w:type="dxa"/>
            <w:shd w:val="clear" w:color="auto" w:fill="auto"/>
          </w:tcPr>
          <w:p w:rsidR="00CD3548" w:rsidRPr="00F459A4" w:rsidRDefault="00E51B41" w:rsidP="005741C0">
            <w:pPr>
              <w:spacing w:after="120"/>
              <w:rPr>
                <w:rFonts w:cs="Arial"/>
              </w:rPr>
            </w:pPr>
            <w:hyperlink r:id="rId110" w:history="1">
              <w:r w:rsidR="00CD3548" w:rsidRPr="00400590">
                <w:rPr>
                  <w:rStyle w:val="Hyperlink"/>
                  <w:rFonts w:cs="Arial"/>
                </w:rPr>
                <w:t>Trigonometry Functions</w:t>
              </w:r>
            </w:hyperlink>
          </w:p>
          <w:p w:rsidR="00CD3548" w:rsidRPr="00F459A4" w:rsidRDefault="00CD3548" w:rsidP="00114812">
            <w:pPr>
              <w:spacing w:after="120"/>
              <w:rPr>
                <w:rFonts w:cs="Arial"/>
              </w:rPr>
            </w:pPr>
            <w:r w:rsidRPr="00F459A4">
              <w:rPr>
                <w:rFonts w:cs="Arial"/>
              </w:rPr>
              <w:t>1.05 f, j</w:t>
            </w:r>
            <w:r>
              <w:rPr>
                <w:rFonts w:cs="Arial"/>
              </w:rPr>
              <w:t>, o</w:t>
            </w:r>
            <w:r w:rsidRPr="00F459A4" w:rsidDel="00355762">
              <w:rPr>
                <w:rFonts w:cs="Arial"/>
              </w:rPr>
              <w:t xml:space="preserve"> </w:t>
            </w:r>
          </w:p>
        </w:tc>
        <w:tc>
          <w:tcPr>
            <w:tcW w:w="3203" w:type="dxa"/>
            <w:tcBorders>
              <w:right w:val="double" w:sz="18" w:space="0" w:color="auto"/>
            </w:tcBorders>
          </w:tcPr>
          <w:p w:rsidR="00CD3548" w:rsidRPr="00F459A4" w:rsidRDefault="00E51B41" w:rsidP="00FC5B3E">
            <w:pPr>
              <w:spacing w:after="120"/>
              <w:rPr>
                <w:rFonts w:cs="Arial"/>
              </w:rPr>
            </w:pPr>
            <w:hyperlink r:id="rId111" w:history="1">
              <w:r w:rsidR="00CD3548" w:rsidRPr="00400590">
                <w:rPr>
                  <w:rStyle w:val="Hyperlink"/>
                  <w:rFonts w:cs="Arial"/>
                </w:rPr>
                <w:t>Definite Integrals (1)</w:t>
              </w:r>
            </w:hyperlink>
          </w:p>
          <w:p w:rsidR="00CD3548" w:rsidRPr="00F459A4" w:rsidRDefault="00CD3548" w:rsidP="00FC5B3E">
            <w:pPr>
              <w:spacing w:after="120"/>
              <w:rPr>
                <w:rFonts w:cs="Arial"/>
              </w:rPr>
            </w:pPr>
            <w:r w:rsidRPr="00F459A4">
              <w:rPr>
                <w:rFonts w:cs="Arial"/>
              </w:rPr>
              <w:t>1.08 d</w:t>
            </w:r>
            <w:r>
              <w:rPr>
                <w:rFonts w:cs="Arial"/>
              </w:rPr>
              <w:t>, e</w:t>
            </w:r>
          </w:p>
        </w:tc>
        <w:tc>
          <w:tcPr>
            <w:tcW w:w="2185" w:type="dxa"/>
            <w:tcBorders>
              <w:left w:val="double" w:sz="18" w:space="0" w:color="auto"/>
            </w:tcBorders>
            <w:shd w:val="clear" w:color="auto" w:fill="EAF1DD" w:themeFill="accent3" w:themeFillTint="33"/>
          </w:tcPr>
          <w:p w:rsidR="00CD3548" w:rsidRPr="00F459A4" w:rsidRDefault="00E51B41" w:rsidP="00E00307">
            <w:pPr>
              <w:spacing w:after="120"/>
              <w:rPr>
                <w:rFonts w:cs="Arial"/>
              </w:rPr>
            </w:pPr>
            <w:hyperlink r:id="rId112" w:history="1">
              <w:r w:rsidR="00CD3548" w:rsidRPr="00400590">
                <w:rPr>
                  <w:rStyle w:val="Hyperlink"/>
                  <w:rFonts w:cs="Arial"/>
                </w:rPr>
                <w:t>Poisson</w:t>
              </w:r>
            </w:hyperlink>
            <w:r w:rsidR="00CD3548" w:rsidRPr="00F459A4">
              <w:rPr>
                <w:rFonts w:cs="Arial"/>
              </w:rPr>
              <w:br/>
              <w:t>5.02 m , n + 5.06b, d</w:t>
            </w:r>
          </w:p>
        </w:tc>
        <w:tc>
          <w:tcPr>
            <w:tcW w:w="1997" w:type="dxa"/>
            <w:shd w:val="clear" w:color="auto" w:fill="FDE9D9" w:themeFill="accent6" w:themeFillTint="33"/>
          </w:tcPr>
          <w:p w:rsidR="00CD3548" w:rsidRPr="00F459A4" w:rsidRDefault="00E51B41" w:rsidP="00FC5B3E">
            <w:pPr>
              <w:spacing w:after="120"/>
              <w:rPr>
                <w:rFonts w:cs="Arial"/>
              </w:rPr>
            </w:pPr>
            <w:hyperlink r:id="rId113" w:history="1">
              <w:r w:rsidR="00CD3548" w:rsidRPr="000A0A36">
                <w:rPr>
                  <w:rStyle w:val="Hyperlink"/>
                  <w:rFonts w:cs="Arial"/>
                </w:rPr>
                <w:t>Uniform motion in a circle</w:t>
              </w:r>
            </w:hyperlink>
            <w:r w:rsidR="00CD3548" w:rsidRPr="00F459A4">
              <w:rPr>
                <w:rFonts w:cs="Arial"/>
              </w:rPr>
              <w:t xml:space="preserve"> </w:t>
            </w:r>
          </w:p>
          <w:p w:rsidR="00CD3548" w:rsidRPr="00F459A4" w:rsidRDefault="00CD3548" w:rsidP="00FC5B3E">
            <w:pPr>
              <w:spacing w:after="120"/>
              <w:rPr>
                <w:rFonts w:cs="Arial"/>
              </w:rPr>
            </w:pPr>
            <w:r w:rsidRPr="00F459A4">
              <w:rPr>
                <w:rFonts w:cs="Arial"/>
              </w:rPr>
              <w:t>6.05 b</w:t>
            </w:r>
          </w:p>
        </w:tc>
        <w:tc>
          <w:tcPr>
            <w:tcW w:w="1996" w:type="dxa"/>
            <w:shd w:val="clear" w:color="auto" w:fill="DBE5F1" w:themeFill="accent1" w:themeFillTint="33"/>
          </w:tcPr>
          <w:p w:rsidR="00CD3548" w:rsidRPr="00F459A4" w:rsidRDefault="00E51B41" w:rsidP="00FC5B3E">
            <w:pPr>
              <w:spacing w:after="120"/>
              <w:rPr>
                <w:rFonts w:cs="Arial"/>
              </w:rPr>
            </w:pPr>
            <w:hyperlink r:id="rId114" w:history="1">
              <w:r w:rsidR="00CD3548" w:rsidRPr="000A0A36">
                <w:rPr>
                  <w:rStyle w:val="Hyperlink"/>
                  <w:rFonts w:cs="Arial"/>
                </w:rPr>
                <w:t>Graphical Linear Programming</w:t>
              </w:r>
            </w:hyperlink>
          </w:p>
          <w:p w:rsidR="00CD3548" w:rsidRPr="00F459A4" w:rsidRDefault="00CD3548" w:rsidP="00FC5B3E">
            <w:pPr>
              <w:spacing w:after="120"/>
              <w:rPr>
                <w:rFonts w:cs="Arial"/>
              </w:rPr>
            </w:pPr>
            <w:r w:rsidRPr="00F459A4">
              <w:rPr>
                <w:rFonts w:cs="Arial"/>
              </w:rPr>
              <w:t>7.06 a, c</w:t>
            </w:r>
          </w:p>
        </w:tc>
        <w:tc>
          <w:tcPr>
            <w:tcW w:w="1995" w:type="dxa"/>
            <w:shd w:val="clear" w:color="auto" w:fill="DDD9C3" w:themeFill="background2" w:themeFillShade="E6"/>
          </w:tcPr>
          <w:p w:rsidR="00CD3548" w:rsidRPr="00F459A4" w:rsidRDefault="00E51B41" w:rsidP="00B626AE">
            <w:pPr>
              <w:spacing w:after="120"/>
              <w:rPr>
                <w:rFonts w:cs="Arial"/>
              </w:rPr>
            </w:pPr>
            <w:hyperlink r:id="rId115" w:history="1">
              <w:r w:rsidR="00CD3548" w:rsidRPr="000A0A36">
                <w:rPr>
                  <w:rStyle w:val="Hyperlink"/>
                  <w:rFonts w:cs="Arial"/>
                </w:rPr>
                <w:t>Sections and contours</w:t>
              </w:r>
            </w:hyperlink>
            <w:r w:rsidR="00CD3548" w:rsidRPr="00F459A4">
              <w:rPr>
                <w:rFonts w:cs="Arial"/>
              </w:rPr>
              <w:t xml:space="preserve"> </w:t>
            </w:r>
          </w:p>
          <w:p w:rsidR="00CD3548" w:rsidRPr="00F459A4" w:rsidRDefault="00CD3548" w:rsidP="00B626AE">
            <w:pPr>
              <w:spacing w:after="120"/>
              <w:rPr>
                <w:rFonts w:cs="Arial"/>
              </w:rPr>
            </w:pPr>
            <w:r w:rsidRPr="00F459A4">
              <w:rPr>
                <w:rFonts w:cs="Arial"/>
              </w:rPr>
              <w:t>8.05</w:t>
            </w:r>
            <w:r>
              <w:rPr>
                <w:rFonts w:cs="Arial"/>
              </w:rPr>
              <w:t xml:space="preserve"> </w:t>
            </w:r>
            <w:r w:rsidRPr="00F459A4">
              <w:rPr>
                <w:rFonts w:cs="Arial"/>
              </w:rPr>
              <w:t>c</w:t>
            </w:r>
          </w:p>
        </w:tc>
      </w:tr>
      <w:tr w:rsidR="00CD3548" w:rsidRPr="00F459A4" w:rsidTr="005965FE">
        <w:trPr>
          <w:trHeight w:hRule="exact" w:val="1134"/>
        </w:trPr>
        <w:tc>
          <w:tcPr>
            <w:tcW w:w="779" w:type="dxa"/>
            <w:tcBorders>
              <w:bottom w:val="single" w:sz="4" w:space="0" w:color="auto"/>
            </w:tcBorders>
          </w:tcPr>
          <w:p w:rsidR="00CD3548" w:rsidRPr="00F459A4" w:rsidRDefault="00CD3548" w:rsidP="00114812">
            <w:pPr>
              <w:spacing w:after="120"/>
              <w:rPr>
                <w:rFonts w:cs="Arial"/>
              </w:rPr>
            </w:pPr>
            <w:r w:rsidRPr="00F459A4">
              <w:rPr>
                <w:rFonts w:cs="Arial"/>
              </w:rPr>
              <w:t>9/T2</w:t>
            </w:r>
          </w:p>
        </w:tc>
        <w:tc>
          <w:tcPr>
            <w:tcW w:w="3197" w:type="dxa"/>
            <w:tcBorders>
              <w:bottom w:val="single" w:sz="4" w:space="0" w:color="auto"/>
            </w:tcBorders>
            <w:shd w:val="clear" w:color="auto" w:fill="EAF1DD" w:themeFill="accent3" w:themeFillTint="33"/>
          </w:tcPr>
          <w:p w:rsidR="00CD3548" w:rsidRPr="00F459A4" w:rsidRDefault="00E51B41" w:rsidP="00355762">
            <w:pPr>
              <w:spacing w:after="120"/>
              <w:rPr>
                <w:rFonts w:cs="Arial"/>
              </w:rPr>
            </w:pPr>
            <w:hyperlink r:id="rId116" w:history="1">
              <w:r w:rsidR="00CD3548" w:rsidRPr="00400590">
                <w:rPr>
                  <w:rStyle w:val="Hyperlink"/>
                  <w:rFonts w:cs="Arial"/>
                </w:rPr>
                <w:t>Statistical Hypothesis Testing (1)</w:t>
              </w:r>
            </w:hyperlink>
          </w:p>
          <w:p w:rsidR="00CD3548" w:rsidRPr="00F459A4" w:rsidRDefault="00CD3548" w:rsidP="00114812">
            <w:pPr>
              <w:spacing w:after="120"/>
              <w:rPr>
                <w:rFonts w:cs="Arial"/>
              </w:rPr>
            </w:pPr>
            <w:r w:rsidRPr="00F459A4">
              <w:rPr>
                <w:rFonts w:cs="Arial"/>
              </w:rPr>
              <w:t>2.05 a</w:t>
            </w:r>
            <w:r>
              <w:rPr>
                <w:rFonts w:cs="Arial"/>
              </w:rPr>
              <w:t>, b, c</w:t>
            </w:r>
            <w:r w:rsidRPr="00F459A4" w:rsidDel="00355762">
              <w:rPr>
                <w:rFonts w:cs="Arial"/>
              </w:rPr>
              <w:t xml:space="preserve"> </w:t>
            </w:r>
          </w:p>
        </w:tc>
        <w:tc>
          <w:tcPr>
            <w:tcW w:w="3203" w:type="dxa"/>
            <w:tcBorders>
              <w:bottom w:val="single" w:sz="4" w:space="0" w:color="auto"/>
              <w:right w:val="double" w:sz="18" w:space="0" w:color="auto"/>
            </w:tcBorders>
          </w:tcPr>
          <w:p w:rsidR="00CD3548" w:rsidRPr="00F459A4" w:rsidRDefault="00E51B41" w:rsidP="008B7040">
            <w:pPr>
              <w:spacing w:after="120"/>
              <w:rPr>
                <w:rFonts w:cs="Arial"/>
              </w:rPr>
            </w:pPr>
            <w:hyperlink r:id="rId117" w:history="1">
              <w:r w:rsidR="00CD3548" w:rsidRPr="00400590">
                <w:rPr>
                  <w:rStyle w:val="Hyperlink"/>
                  <w:rFonts w:cs="Arial"/>
                </w:rPr>
                <w:t>Definite Integrals (2)</w:t>
              </w:r>
            </w:hyperlink>
          </w:p>
          <w:p w:rsidR="00CD3548" w:rsidRPr="00F459A4" w:rsidRDefault="00CD3548" w:rsidP="00FC5B3E">
            <w:pPr>
              <w:spacing w:after="120"/>
              <w:rPr>
                <w:rFonts w:cs="Arial"/>
              </w:rPr>
            </w:pPr>
            <w:r w:rsidRPr="00F459A4">
              <w:rPr>
                <w:rFonts w:cs="Arial"/>
              </w:rPr>
              <w:t>1.08 d</w:t>
            </w:r>
            <w:r>
              <w:rPr>
                <w:rFonts w:cs="Arial"/>
              </w:rPr>
              <w:t>, e</w:t>
            </w:r>
          </w:p>
        </w:tc>
        <w:tc>
          <w:tcPr>
            <w:tcW w:w="2185" w:type="dxa"/>
            <w:tcBorders>
              <w:left w:val="double" w:sz="18" w:space="0" w:color="auto"/>
              <w:bottom w:val="single" w:sz="4" w:space="0" w:color="auto"/>
            </w:tcBorders>
            <w:shd w:val="clear" w:color="auto" w:fill="EAF1DD" w:themeFill="accent3" w:themeFillTint="33"/>
          </w:tcPr>
          <w:p w:rsidR="00CD3548" w:rsidRPr="00F459A4" w:rsidRDefault="00E51B41" w:rsidP="000F6F71">
            <w:pPr>
              <w:spacing w:after="120"/>
              <w:rPr>
                <w:rFonts w:cs="Arial"/>
              </w:rPr>
            </w:pPr>
            <w:hyperlink r:id="rId118" w:history="1">
              <w:r w:rsidR="00CD3548" w:rsidRPr="00400590">
                <w:rPr>
                  <w:rStyle w:val="Hyperlink"/>
                  <w:rFonts w:cs="Arial"/>
                </w:rPr>
                <w:t>Hypothesis tests</w:t>
              </w:r>
            </w:hyperlink>
            <w:r w:rsidR="00CD3548" w:rsidRPr="00F459A4">
              <w:rPr>
                <w:rFonts w:cs="Arial"/>
              </w:rPr>
              <w:t xml:space="preserve"> 5.08d </w:t>
            </w:r>
          </w:p>
        </w:tc>
        <w:tc>
          <w:tcPr>
            <w:tcW w:w="1997" w:type="dxa"/>
            <w:tcBorders>
              <w:bottom w:val="single" w:sz="4" w:space="0" w:color="auto"/>
            </w:tcBorders>
            <w:shd w:val="clear" w:color="auto" w:fill="FDE9D9" w:themeFill="accent6" w:themeFillTint="33"/>
          </w:tcPr>
          <w:p w:rsidR="00CD3548" w:rsidRPr="00F459A4" w:rsidRDefault="00E51B41" w:rsidP="00FC5B3E">
            <w:pPr>
              <w:spacing w:after="120"/>
              <w:rPr>
                <w:rFonts w:cs="Arial"/>
              </w:rPr>
            </w:pPr>
            <w:hyperlink r:id="rId119" w:history="1">
              <w:r w:rsidR="00CD3548" w:rsidRPr="000A0A36">
                <w:rPr>
                  <w:rStyle w:val="Hyperlink"/>
                  <w:rFonts w:cs="Arial"/>
                </w:rPr>
                <w:t>Uniform motion in a circle</w:t>
              </w:r>
            </w:hyperlink>
            <w:r w:rsidR="00CD3548" w:rsidRPr="00F459A4">
              <w:rPr>
                <w:rFonts w:cs="Arial"/>
              </w:rPr>
              <w:t xml:space="preserve"> </w:t>
            </w:r>
          </w:p>
          <w:p w:rsidR="00CD3548" w:rsidRPr="00F459A4" w:rsidRDefault="00CD3548" w:rsidP="00FC5B3E">
            <w:pPr>
              <w:spacing w:after="120"/>
              <w:rPr>
                <w:rFonts w:cs="Arial"/>
              </w:rPr>
            </w:pPr>
            <w:r w:rsidRPr="00F459A4">
              <w:rPr>
                <w:rFonts w:cs="Arial"/>
              </w:rPr>
              <w:t>6.05 c</w:t>
            </w:r>
          </w:p>
        </w:tc>
        <w:tc>
          <w:tcPr>
            <w:tcW w:w="1996" w:type="dxa"/>
            <w:tcBorders>
              <w:bottom w:val="single" w:sz="4" w:space="0" w:color="auto"/>
            </w:tcBorders>
            <w:shd w:val="clear" w:color="auto" w:fill="DBE5F1" w:themeFill="accent1" w:themeFillTint="33"/>
          </w:tcPr>
          <w:p w:rsidR="00CD3548" w:rsidRPr="00F459A4" w:rsidRDefault="00E51B41" w:rsidP="00FC5B3E">
            <w:pPr>
              <w:spacing w:after="120"/>
              <w:rPr>
                <w:rFonts w:cs="Arial"/>
              </w:rPr>
            </w:pPr>
            <w:hyperlink r:id="rId120" w:history="1">
              <w:r w:rsidR="00CD3548" w:rsidRPr="000A0A36">
                <w:rPr>
                  <w:rStyle w:val="Hyperlink"/>
                  <w:rFonts w:cs="Arial"/>
                </w:rPr>
                <w:t>Graphical Linear Programming</w:t>
              </w:r>
            </w:hyperlink>
          </w:p>
          <w:p w:rsidR="00CD3548" w:rsidRPr="00F459A4" w:rsidRDefault="00CD3548" w:rsidP="00FC5B3E">
            <w:pPr>
              <w:spacing w:after="120"/>
              <w:rPr>
                <w:rFonts w:cs="Arial"/>
              </w:rPr>
            </w:pPr>
            <w:r w:rsidRPr="00F459A4">
              <w:rPr>
                <w:rFonts w:cs="Arial"/>
              </w:rPr>
              <w:t>7.06 d</w:t>
            </w:r>
          </w:p>
        </w:tc>
        <w:tc>
          <w:tcPr>
            <w:tcW w:w="1995" w:type="dxa"/>
            <w:tcBorders>
              <w:bottom w:val="single" w:sz="4" w:space="0" w:color="auto"/>
            </w:tcBorders>
            <w:shd w:val="clear" w:color="auto" w:fill="DDD9C3" w:themeFill="background2" w:themeFillShade="E6"/>
          </w:tcPr>
          <w:p w:rsidR="00CD3548" w:rsidRDefault="00E51B41" w:rsidP="00B626AE">
            <w:pPr>
              <w:spacing w:after="120"/>
              <w:rPr>
                <w:rFonts w:cs="Arial"/>
              </w:rPr>
            </w:pPr>
            <w:hyperlink r:id="rId121" w:history="1">
              <w:r w:rsidR="00CD3548" w:rsidRPr="000A0A36">
                <w:rPr>
                  <w:rStyle w:val="Hyperlink"/>
                  <w:rFonts w:cs="Arial"/>
                </w:rPr>
                <w:t>Partial Diff</w:t>
              </w:r>
            </w:hyperlink>
            <w:r w:rsidR="00CD3548" w:rsidRPr="00F459A4">
              <w:rPr>
                <w:rFonts w:cs="Arial"/>
              </w:rPr>
              <w:t xml:space="preserve"> </w:t>
            </w:r>
          </w:p>
          <w:p w:rsidR="00CD3548" w:rsidRPr="00F459A4" w:rsidRDefault="00CD3548" w:rsidP="00B626AE">
            <w:pPr>
              <w:spacing w:after="120"/>
              <w:rPr>
                <w:rFonts w:cs="Arial"/>
              </w:rPr>
            </w:pPr>
            <w:r w:rsidRPr="00F459A4">
              <w:rPr>
                <w:rFonts w:cs="Arial"/>
              </w:rPr>
              <w:t>8.05</w:t>
            </w:r>
            <w:r>
              <w:rPr>
                <w:rFonts w:cs="Arial"/>
              </w:rPr>
              <w:t xml:space="preserve"> </w:t>
            </w:r>
            <w:r w:rsidRPr="00F459A4">
              <w:rPr>
                <w:rFonts w:cs="Arial"/>
              </w:rPr>
              <w:t>d</w:t>
            </w:r>
          </w:p>
        </w:tc>
      </w:tr>
      <w:tr w:rsidR="00CD3548" w:rsidRPr="00F459A4" w:rsidTr="005965FE">
        <w:trPr>
          <w:trHeight w:hRule="exact" w:val="1134"/>
        </w:trPr>
        <w:tc>
          <w:tcPr>
            <w:tcW w:w="779" w:type="dxa"/>
            <w:tcBorders>
              <w:bottom w:val="single" w:sz="4" w:space="0" w:color="auto"/>
            </w:tcBorders>
          </w:tcPr>
          <w:p w:rsidR="00CD3548" w:rsidRPr="00F459A4" w:rsidRDefault="00CD3548" w:rsidP="00114812">
            <w:pPr>
              <w:spacing w:after="120"/>
              <w:rPr>
                <w:rFonts w:cs="Arial"/>
              </w:rPr>
            </w:pPr>
            <w:r w:rsidRPr="00F459A4">
              <w:rPr>
                <w:rFonts w:cs="Arial"/>
              </w:rPr>
              <w:t>10/T2</w:t>
            </w:r>
          </w:p>
        </w:tc>
        <w:tc>
          <w:tcPr>
            <w:tcW w:w="3197" w:type="dxa"/>
            <w:tcBorders>
              <w:bottom w:val="single" w:sz="4" w:space="0" w:color="auto"/>
            </w:tcBorders>
            <w:shd w:val="clear" w:color="auto" w:fill="EAF1DD" w:themeFill="accent3" w:themeFillTint="33"/>
          </w:tcPr>
          <w:p w:rsidR="00CD3548" w:rsidRPr="00F459A4" w:rsidRDefault="00E51B41" w:rsidP="00355762">
            <w:pPr>
              <w:spacing w:after="120"/>
              <w:rPr>
                <w:rFonts w:cs="Arial"/>
              </w:rPr>
            </w:pPr>
            <w:hyperlink r:id="rId122" w:history="1">
              <w:r w:rsidR="00CD3548" w:rsidRPr="00400590">
                <w:rPr>
                  <w:rStyle w:val="Hyperlink"/>
                  <w:rFonts w:cs="Arial"/>
                </w:rPr>
                <w:t>Statistical Hypothesis Testing (2)</w:t>
              </w:r>
            </w:hyperlink>
          </w:p>
          <w:p w:rsidR="00CD3548" w:rsidRPr="00F459A4" w:rsidRDefault="00CD3548" w:rsidP="00114812">
            <w:pPr>
              <w:spacing w:after="120"/>
              <w:rPr>
                <w:rFonts w:cs="Arial"/>
              </w:rPr>
            </w:pPr>
            <w:r w:rsidRPr="00F459A4">
              <w:rPr>
                <w:rFonts w:cs="Arial"/>
              </w:rPr>
              <w:t>2.05 a</w:t>
            </w:r>
            <w:r>
              <w:rPr>
                <w:rFonts w:cs="Arial"/>
              </w:rPr>
              <w:t>, b, c</w:t>
            </w:r>
            <w:r w:rsidRPr="00F459A4" w:rsidDel="00355762">
              <w:rPr>
                <w:rFonts w:cs="Arial"/>
              </w:rPr>
              <w:t xml:space="preserve"> </w:t>
            </w:r>
          </w:p>
        </w:tc>
        <w:tc>
          <w:tcPr>
            <w:tcW w:w="3203" w:type="dxa"/>
            <w:tcBorders>
              <w:bottom w:val="single" w:sz="4" w:space="0" w:color="auto"/>
              <w:right w:val="double" w:sz="18" w:space="0" w:color="auto"/>
            </w:tcBorders>
            <w:shd w:val="clear" w:color="auto" w:fill="FDE9D9" w:themeFill="accent6" w:themeFillTint="33"/>
          </w:tcPr>
          <w:p w:rsidR="00CD3548" w:rsidRPr="00F459A4" w:rsidRDefault="00E51B41" w:rsidP="00114812">
            <w:pPr>
              <w:spacing w:after="120"/>
              <w:rPr>
                <w:rFonts w:cs="Arial"/>
              </w:rPr>
            </w:pPr>
            <w:hyperlink r:id="rId123" w:history="1">
              <w:r w:rsidR="00CD3548" w:rsidRPr="00400590">
                <w:rPr>
                  <w:rStyle w:val="Hyperlink"/>
                  <w:rFonts w:cs="Arial"/>
                </w:rPr>
                <w:t>Constant and variable acceleration</w:t>
              </w:r>
            </w:hyperlink>
          </w:p>
          <w:p w:rsidR="00CD3548" w:rsidRPr="00F459A4" w:rsidRDefault="00CD3548" w:rsidP="00114812">
            <w:pPr>
              <w:spacing w:after="120"/>
              <w:rPr>
                <w:rFonts w:cs="Arial"/>
              </w:rPr>
            </w:pPr>
            <w:r w:rsidRPr="00F459A4">
              <w:rPr>
                <w:rFonts w:cs="Arial"/>
              </w:rPr>
              <w:t>3.02 d, f</w:t>
            </w:r>
          </w:p>
        </w:tc>
        <w:tc>
          <w:tcPr>
            <w:tcW w:w="2185" w:type="dxa"/>
            <w:tcBorders>
              <w:left w:val="double" w:sz="18" w:space="0" w:color="auto"/>
              <w:bottom w:val="single" w:sz="4" w:space="0" w:color="auto"/>
            </w:tcBorders>
            <w:shd w:val="clear" w:color="auto" w:fill="EAF1DD" w:themeFill="accent3" w:themeFillTint="33"/>
          </w:tcPr>
          <w:p w:rsidR="00CD3548" w:rsidRPr="00F459A4" w:rsidRDefault="00E51B41" w:rsidP="00FC5B3E">
            <w:pPr>
              <w:spacing w:after="120"/>
              <w:rPr>
                <w:rFonts w:cs="Arial"/>
              </w:rPr>
            </w:pPr>
            <w:hyperlink r:id="rId124" w:history="1">
              <w:r w:rsidR="00CD3548" w:rsidRPr="00400590">
                <w:rPr>
                  <w:rStyle w:val="Hyperlink"/>
                  <w:rFonts w:cs="Arial"/>
                </w:rPr>
                <w:t>Hypothesis tests</w:t>
              </w:r>
            </w:hyperlink>
            <w:r w:rsidR="00CD3548" w:rsidRPr="00F459A4">
              <w:rPr>
                <w:rFonts w:cs="Arial"/>
              </w:rPr>
              <w:t xml:space="preserve"> 5.08f</w:t>
            </w:r>
          </w:p>
        </w:tc>
        <w:tc>
          <w:tcPr>
            <w:tcW w:w="1997" w:type="dxa"/>
            <w:tcBorders>
              <w:bottom w:val="single" w:sz="4" w:space="0" w:color="auto"/>
            </w:tcBorders>
            <w:shd w:val="clear" w:color="auto" w:fill="FDE9D9" w:themeFill="accent6" w:themeFillTint="33"/>
          </w:tcPr>
          <w:p w:rsidR="00CD3548" w:rsidRPr="00F459A4" w:rsidRDefault="00E51B41" w:rsidP="00FC5B3E">
            <w:pPr>
              <w:spacing w:after="120"/>
              <w:rPr>
                <w:rFonts w:cs="Arial"/>
              </w:rPr>
            </w:pPr>
            <w:hyperlink r:id="rId125" w:history="1">
              <w:r w:rsidR="00CD3548" w:rsidRPr="000A0A36">
                <w:rPr>
                  <w:rStyle w:val="Hyperlink"/>
                  <w:rFonts w:cs="Arial"/>
                </w:rPr>
                <w:t>Motion in a vertical circle</w:t>
              </w:r>
            </w:hyperlink>
          </w:p>
          <w:p w:rsidR="00CD3548" w:rsidRPr="00F459A4" w:rsidRDefault="00CD3548" w:rsidP="00FC5B3E">
            <w:pPr>
              <w:spacing w:after="120"/>
              <w:rPr>
                <w:rFonts w:cs="Arial"/>
              </w:rPr>
            </w:pPr>
            <w:r w:rsidRPr="00F459A4">
              <w:rPr>
                <w:rFonts w:cs="Arial"/>
              </w:rPr>
              <w:t>6.05 d</w:t>
            </w:r>
          </w:p>
        </w:tc>
        <w:tc>
          <w:tcPr>
            <w:tcW w:w="1996" w:type="dxa"/>
            <w:tcBorders>
              <w:bottom w:val="single" w:sz="4" w:space="0" w:color="auto"/>
            </w:tcBorders>
            <w:shd w:val="clear" w:color="auto" w:fill="DBE5F1" w:themeFill="accent1" w:themeFillTint="33"/>
          </w:tcPr>
          <w:p w:rsidR="00CD3548" w:rsidRPr="00F459A4" w:rsidRDefault="00E51B41" w:rsidP="00114812">
            <w:pPr>
              <w:spacing w:after="120"/>
              <w:rPr>
                <w:rFonts w:cs="Arial"/>
              </w:rPr>
            </w:pPr>
            <w:hyperlink r:id="rId126" w:history="1">
              <w:r w:rsidR="00CD3548" w:rsidRPr="000A0A36">
                <w:rPr>
                  <w:rStyle w:val="Hyperlink"/>
                  <w:rFonts w:cs="Arial"/>
                </w:rPr>
                <w:t>Game Theory</w:t>
              </w:r>
            </w:hyperlink>
          </w:p>
          <w:p w:rsidR="00CD3548" w:rsidRPr="00F459A4" w:rsidRDefault="00CD3548" w:rsidP="00114812">
            <w:pPr>
              <w:spacing w:after="120"/>
              <w:rPr>
                <w:rFonts w:cs="Arial"/>
              </w:rPr>
            </w:pPr>
            <w:r w:rsidRPr="00F459A4">
              <w:rPr>
                <w:rFonts w:cs="Arial"/>
              </w:rPr>
              <w:t>7.08 a, b, c, e</w:t>
            </w:r>
          </w:p>
        </w:tc>
        <w:tc>
          <w:tcPr>
            <w:tcW w:w="1995" w:type="dxa"/>
            <w:tcBorders>
              <w:bottom w:val="single" w:sz="4" w:space="0" w:color="auto"/>
            </w:tcBorders>
            <w:shd w:val="clear" w:color="auto" w:fill="DDD9C3" w:themeFill="background2" w:themeFillShade="E6"/>
          </w:tcPr>
          <w:p w:rsidR="00CD3548" w:rsidRPr="00F459A4" w:rsidRDefault="00E51B41" w:rsidP="00B626AE">
            <w:pPr>
              <w:spacing w:after="120"/>
              <w:rPr>
                <w:rFonts w:cs="Arial"/>
              </w:rPr>
            </w:pPr>
            <w:hyperlink r:id="rId127" w:history="1">
              <w:r w:rsidR="00CD3548" w:rsidRPr="000A0A36">
                <w:rPr>
                  <w:rStyle w:val="Hyperlink"/>
                  <w:rFonts w:cs="Arial"/>
                </w:rPr>
                <w:t>Stationary points</w:t>
              </w:r>
            </w:hyperlink>
            <w:r w:rsidR="00CD3548" w:rsidRPr="00F459A4">
              <w:rPr>
                <w:rFonts w:cs="Arial"/>
              </w:rPr>
              <w:t xml:space="preserve"> </w:t>
            </w:r>
          </w:p>
          <w:p w:rsidR="00CD3548" w:rsidRPr="00F459A4" w:rsidRDefault="00CD3548" w:rsidP="00B626AE">
            <w:pPr>
              <w:spacing w:after="120"/>
              <w:rPr>
                <w:rFonts w:cs="Arial"/>
              </w:rPr>
            </w:pPr>
            <w:r w:rsidRPr="00F459A4">
              <w:rPr>
                <w:rFonts w:cs="Arial"/>
              </w:rPr>
              <w:t>8.05</w:t>
            </w:r>
            <w:r>
              <w:rPr>
                <w:rFonts w:cs="Arial"/>
              </w:rPr>
              <w:t xml:space="preserve"> </w:t>
            </w:r>
            <w:r w:rsidRPr="00F459A4">
              <w:rPr>
                <w:rFonts w:cs="Arial"/>
              </w:rPr>
              <w:t>e</w:t>
            </w:r>
          </w:p>
        </w:tc>
      </w:tr>
      <w:tr w:rsidR="00CD3548" w:rsidRPr="00F459A4" w:rsidTr="00F37B05">
        <w:trPr>
          <w:trHeight w:hRule="exact" w:val="1134"/>
        </w:trPr>
        <w:tc>
          <w:tcPr>
            <w:tcW w:w="779" w:type="dxa"/>
            <w:tcBorders>
              <w:left w:val="nil"/>
              <w:bottom w:val="nil"/>
              <w:right w:val="nil"/>
            </w:tcBorders>
          </w:tcPr>
          <w:p w:rsidR="00CD3548" w:rsidRPr="00F459A4" w:rsidRDefault="00CD3548" w:rsidP="00114812">
            <w:pPr>
              <w:spacing w:after="120"/>
              <w:rPr>
                <w:rFonts w:cs="Arial"/>
              </w:rPr>
            </w:pPr>
          </w:p>
        </w:tc>
        <w:tc>
          <w:tcPr>
            <w:tcW w:w="3197" w:type="dxa"/>
            <w:tcBorders>
              <w:left w:val="nil"/>
              <w:bottom w:val="nil"/>
              <w:right w:val="nil"/>
            </w:tcBorders>
          </w:tcPr>
          <w:p w:rsidR="00CD3548" w:rsidRPr="00F459A4" w:rsidRDefault="00CD3548" w:rsidP="00114812">
            <w:pPr>
              <w:spacing w:after="120"/>
              <w:rPr>
                <w:rFonts w:cs="Arial"/>
              </w:rPr>
            </w:pPr>
          </w:p>
        </w:tc>
        <w:tc>
          <w:tcPr>
            <w:tcW w:w="3203" w:type="dxa"/>
            <w:tcBorders>
              <w:top w:val="single" w:sz="4" w:space="0" w:color="auto"/>
              <w:left w:val="nil"/>
              <w:bottom w:val="nil"/>
              <w:right w:val="nil"/>
            </w:tcBorders>
          </w:tcPr>
          <w:p w:rsidR="00CD3548" w:rsidRPr="00F459A4" w:rsidRDefault="00CD3548" w:rsidP="00114812">
            <w:pPr>
              <w:spacing w:after="120"/>
              <w:rPr>
                <w:rFonts w:cs="Arial"/>
              </w:rPr>
            </w:pPr>
          </w:p>
        </w:tc>
        <w:tc>
          <w:tcPr>
            <w:tcW w:w="4182" w:type="dxa"/>
            <w:gridSpan w:val="2"/>
            <w:tcBorders>
              <w:left w:val="nil"/>
              <w:bottom w:val="nil"/>
              <w:right w:val="nil"/>
            </w:tcBorders>
          </w:tcPr>
          <w:p w:rsidR="00CD3548" w:rsidRPr="00F459A4" w:rsidRDefault="00CD3548" w:rsidP="00114812">
            <w:pPr>
              <w:spacing w:after="120"/>
              <w:rPr>
                <w:rFonts w:cs="Arial"/>
              </w:rPr>
            </w:pPr>
          </w:p>
        </w:tc>
        <w:tc>
          <w:tcPr>
            <w:tcW w:w="3991" w:type="dxa"/>
            <w:gridSpan w:val="2"/>
            <w:tcBorders>
              <w:left w:val="nil"/>
              <w:bottom w:val="nil"/>
              <w:right w:val="nil"/>
            </w:tcBorders>
          </w:tcPr>
          <w:p w:rsidR="00CD3548" w:rsidRPr="00F459A4" w:rsidRDefault="00CD3548" w:rsidP="00114812">
            <w:pPr>
              <w:spacing w:after="120"/>
              <w:rPr>
                <w:rFonts w:cs="Arial"/>
              </w:rPr>
            </w:pPr>
          </w:p>
        </w:tc>
      </w:tr>
      <w:tr w:rsidR="00E51B41" w:rsidRPr="00F459A4" w:rsidTr="00F37B05">
        <w:trPr>
          <w:trHeight w:hRule="exact" w:val="1134"/>
        </w:trPr>
        <w:tc>
          <w:tcPr>
            <w:tcW w:w="779" w:type="dxa"/>
            <w:tcBorders>
              <w:top w:val="nil"/>
            </w:tcBorders>
          </w:tcPr>
          <w:p w:rsidR="00E51B41" w:rsidRPr="00F459A4" w:rsidRDefault="00E51B41" w:rsidP="00E51B41">
            <w:pPr>
              <w:spacing w:after="120"/>
              <w:rPr>
                <w:rFonts w:cs="Arial"/>
              </w:rPr>
            </w:pPr>
            <w:r w:rsidRPr="00F459A4">
              <w:rPr>
                <w:rFonts w:cs="Arial"/>
              </w:rPr>
              <w:lastRenderedPageBreak/>
              <w:t>1/T3</w:t>
            </w:r>
          </w:p>
        </w:tc>
        <w:tc>
          <w:tcPr>
            <w:tcW w:w="3197" w:type="dxa"/>
            <w:tcBorders>
              <w:top w:val="nil"/>
            </w:tcBorders>
            <w:shd w:val="clear" w:color="auto" w:fill="EAF1DD" w:themeFill="accent3" w:themeFillTint="33"/>
          </w:tcPr>
          <w:p w:rsidR="00E51B41" w:rsidRPr="00F459A4" w:rsidRDefault="00E51B41" w:rsidP="00E51B41">
            <w:pPr>
              <w:spacing w:after="120"/>
              <w:rPr>
                <w:rFonts w:cs="Arial"/>
              </w:rPr>
            </w:pPr>
            <w:hyperlink r:id="rId128" w:history="1">
              <w:r w:rsidRPr="00FD2081">
                <w:rPr>
                  <w:rStyle w:val="Hyperlink"/>
                  <w:rFonts w:cs="Arial"/>
                </w:rPr>
                <w:t>Conditional Probability</w:t>
              </w:r>
            </w:hyperlink>
          </w:p>
          <w:p w:rsidR="00E51B41" w:rsidRPr="00F459A4" w:rsidRDefault="00E51B41" w:rsidP="00E51B41">
            <w:pPr>
              <w:spacing w:after="120"/>
              <w:rPr>
                <w:rFonts w:cs="Arial"/>
              </w:rPr>
            </w:pPr>
            <w:r w:rsidRPr="00F459A4">
              <w:rPr>
                <w:rFonts w:cs="Arial"/>
              </w:rPr>
              <w:t>2.03 c, d, e</w:t>
            </w:r>
          </w:p>
        </w:tc>
        <w:tc>
          <w:tcPr>
            <w:tcW w:w="3203" w:type="dxa"/>
            <w:tcBorders>
              <w:top w:val="nil"/>
              <w:right w:val="double" w:sz="18" w:space="0" w:color="auto"/>
            </w:tcBorders>
          </w:tcPr>
          <w:p w:rsidR="00E51B41" w:rsidRPr="00F459A4" w:rsidRDefault="00E51B41" w:rsidP="00E51B41">
            <w:pPr>
              <w:spacing w:after="120"/>
              <w:rPr>
                <w:rFonts w:cs="Arial"/>
              </w:rPr>
            </w:pPr>
            <w:hyperlink r:id="rId129" w:history="1">
              <w:r w:rsidRPr="00FD2081">
                <w:rPr>
                  <w:rStyle w:val="Hyperlink"/>
                  <w:rFonts w:cs="Arial"/>
                </w:rPr>
                <w:t>Radians and Trigonometry</w:t>
              </w:r>
            </w:hyperlink>
          </w:p>
          <w:p w:rsidR="00E51B41" w:rsidRPr="00F459A4" w:rsidRDefault="00E51B41" w:rsidP="00E51B41">
            <w:pPr>
              <w:spacing w:after="120"/>
              <w:rPr>
                <w:rFonts w:cs="Arial"/>
              </w:rPr>
            </w:pPr>
            <w:r w:rsidRPr="00F459A4">
              <w:rPr>
                <w:rFonts w:cs="Arial"/>
              </w:rPr>
              <w:t>1.05 d, e</w:t>
            </w:r>
          </w:p>
        </w:tc>
        <w:tc>
          <w:tcPr>
            <w:tcW w:w="2185" w:type="dxa"/>
            <w:tcBorders>
              <w:top w:val="nil"/>
              <w:left w:val="double" w:sz="18" w:space="0" w:color="auto"/>
            </w:tcBorders>
            <w:shd w:val="clear" w:color="auto" w:fill="EAF1DD" w:themeFill="accent3" w:themeFillTint="33"/>
          </w:tcPr>
          <w:p w:rsidR="00E51B41" w:rsidRPr="00F459A4" w:rsidRDefault="00E51B41" w:rsidP="00E51B41">
            <w:pPr>
              <w:spacing w:after="120"/>
              <w:rPr>
                <w:rFonts w:cs="Arial"/>
              </w:rPr>
            </w:pPr>
            <w:hyperlink r:id="rId130" w:history="1">
              <w:r w:rsidRPr="00FD2081">
                <w:rPr>
                  <w:rStyle w:val="Hyperlink"/>
                  <w:rFonts w:cs="Arial"/>
                </w:rPr>
                <w:t>Non-parametric Tests</w:t>
              </w:r>
            </w:hyperlink>
          </w:p>
          <w:p w:rsidR="00E51B41" w:rsidRPr="00F459A4" w:rsidRDefault="00E51B41" w:rsidP="00E51B41">
            <w:pPr>
              <w:spacing w:after="120"/>
              <w:rPr>
                <w:rFonts w:cs="Arial"/>
              </w:rPr>
            </w:pPr>
            <w:r w:rsidRPr="00F459A4">
              <w:rPr>
                <w:rFonts w:cs="Arial"/>
              </w:rPr>
              <w:t>5.07 a, b</w:t>
            </w:r>
          </w:p>
        </w:tc>
        <w:tc>
          <w:tcPr>
            <w:tcW w:w="1997" w:type="dxa"/>
            <w:tcBorders>
              <w:top w:val="nil"/>
            </w:tcBorders>
            <w:shd w:val="clear" w:color="auto" w:fill="FDE9D9" w:themeFill="accent6" w:themeFillTint="33"/>
          </w:tcPr>
          <w:p w:rsidR="00E51B41" w:rsidRDefault="00E51B41" w:rsidP="00E51B41">
            <w:pPr>
              <w:spacing w:after="120"/>
              <w:rPr>
                <w:rFonts w:cs="Arial"/>
              </w:rPr>
            </w:pPr>
            <w:hyperlink r:id="rId131" w:history="1">
              <w:r w:rsidRPr="00FD2081">
                <w:rPr>
                  <w:rStyle w:val="Hyperlink"/>
                  <w:rFonts w:cs="Arial"/>
                </w:rPr>
                <w:t>Hooke’s law</w:t>
              </w:r>
            </w:hyperlink>
          </w:p>
          <w:p w:rsidR="00E51B41" w:rsidRPr="00F459A4" w:rsidRDefault="00E51B41" w:rsidP="00E51B41">
            <w:pPr>
              <w:spacing w:after="120"/>
              <w:rPr>
                <w:rFonts w:cs="Arial"/>
              </w:rPr>
            </w:pPr>
            <w:r>
              <w:rPr>
                <w:rFonts w:cs="Arial"/>
              </w:rPr>
              <w:t>6.02 g, h</w:t>
            </w:r>
          </w:p>
        </w:tc>
        <w:tc>
          <w:tcPr>
            <w:tcW w:w="1996" w:type="dxa"/>
            <w:tcBorders>
              <w:top w:val="nil"/>
            </w:tcBorders>
            <w:shd w:val="clear" w:color="auto" w:fill="DBE5F1" w:themeFill="accent1" w:themeFillTint="33"/>
          </w:tcPr>
          <w:p w:rsidR="00E51B41" w:rsidRDefault="00E51B41" w:rsidP="00E51B41">
            <w:pPr>
              <w:spacing w:after="120"/>
              <w:rPr>
                <w:rFonts w:cs="Arial"/>
              </w:rPr>
            </w:pPr>
            <w:hyperlink r:id="rId132" w:history="1">
              <w:r w:rsidRPr="00FD2081">
                <w:rPr>
                  <w:rStyle w:val="Hyperlink"/>
                  <w:rFonts w:cs="Arial"/>
                </w:rPr>
                <w:t>Graphs and Networks</w:t>
              </w:r>
            </w:hyperlink>
          </w:p>
          <w:p w:rsidR="00E51B41" w:rsidRPr="00F459A4" w:rsidRDefault="00E51B41" w:rsidP="00E51B41">
            <w:pPr>
              <w:spacing w:after="120"/>
              <w:rPr>
                <w:rFonts w:cs="Arial"/>
              </w:rPr>
            </w:pPr>
            <w:r>
              <w:rPr>
                <w:rFonts w:cs="Arial"/>
              </w:rPr>
              <w:t xml:space="preserve">7.02 f, h, i, </w:t>
            </w:r>
          </w:p>
        </w:tc>
        <w:tc>
          <w:tcPr>
            <w:tcW w:w="1995" w:type="dxa"/>
            <w:tcBorders>
              <w:top w:val="nil"/>
            </w:tcBorders>
            <w:shd w:val="clear" w:color="auto" w:fill="DDD9C3" w:themeFill="background2" w:themeFillShade="E6"/>
          </w:tcPr>
          <w:p w:rsidR="00E51B41" w:rsidRDefault="00E51B41" w:rsidP="00E51B41">
            <w:pPr>
              <w:spacing w:after="120"/>
              <w:rPr>
                <w:rFonts w:cs="Arial"/>
              </w:rPr>
            </w:pPr>
            <w:hyperlink r:id="rId133" w:history="1">
              <w:r w:rsidRPr="00FD2081">
                <w:rPr>
                  <w:rStyle w:val="Hyperlink"/>
                  <w:rFonts w:cs="Arial"/>
                </w:rPr>
                <w:t>Finite (modular) arithmetic</w:t>
              </w:r>
            </w:hyperlink>
          </w:p>
          <w:p w:rsidR="00E51B41" w:rsidRPr="00F459A4" w:rsidRDefault="00E51B41" w:rsidP="00E51B41">
            <w:pPr>
              <w:spacing w:after="120"/>
              <w:rPr>
                <w:rFonts w:cs="Arial"/>
              </w:rPr>
            </w:pPr>
            <w:r>
              <w:rPr>
                <w:rFonts w:cs="Arial"/>
              </w:rPr>
              <w:t>8.02 g</w:t>
            </w:r>
          </w:p>
        </w:tc>
      </w:tr>
      <w:tr w:rsidR="00E51B41" w:rsidRPr="00F459A4" w:rsidTr="00F37B05">
        <w:trPr>
          <w:trHeight w:hRule="exact" w:val="1134"/>
        </w:trPr>
        <w:tc>
          <w:tcPr>
            <w:tcW w:w="779" w:type="dxa"/>
          </w:tcPr>
          <w:p w:rsidR="00E51B41" w:rsidRPr="00F459A4" w:rsidRDefault="00E51B41" w:rsidP="00E51B41">
            <w:pPr>
              <w:spacing w:after="120"/>
              <w:rPr>
                <w:rFonts w:cs="Arial"/>
              </w:rPr>
            </w:pPr>
            <w:r w:rsidRPr="00F459A4">
              <w:rPr>
                <w:rFonts w:cs="Arial"/>
              </w:rPr>
              <w:t>2/T3</w:t>
            </w:r>
          </w:p>
        </w:tc>
        <w:tc>
          <w:tcPr>
            <w:tcW w:w="3197" w:type="dxa"/>
          </w:tcPr>
          <w:p w:rsidR="00E51B41" w:rsidRPr="00F459A4" w:rsidRDefault="00E51B41" w:rsidP="00E51B41">
            <w:pPr>
              <w:spacing w:after="120"/>
              <w:rPr>
                <w:rFonts w:cs="Arial"/>
              </w:rPr>
            </w:pPr>
            <w:hyperlink r:id="rId134" w:history="1">
              <w:r w:rsidRPr="00FD2081">
                <w:rPr>
                  <w:rStyle w:val="Hyperlink"/>
                  <w:rFonts w:cs="Arial"/>
                </w:rPr>
                <w:t>Algebra and Functions</w:t>
              </w:r>
            </w:hyperlink>
          </w:p>
          <w:p w:rsidR="00E51B41" w:rsidRPr="00F459A4" w:rsidRDefault="00E51B41" w:rsidP="00E51B41">
            <w:pPr>
              <w:spacing w:after="120"/>
              <w:rPr>
                <w:rFonts w:cs="Arial"/>
              </w:rPr>
            </w:pPr>
            <w:r w:rsidRPr="00F459A4">
              <w:rPr>
                <w:rFonts w:cs="Arial"/>
              </w:rPr>
              <w:t>1.02 u, v, x</w:t>
            </w:r>
          </w:p>
        </w:tc>
        <w:tc>
          <w:tcPr>
            <w:tcW w:w="3203" w:type="dxa"/>
            <w:tcBorders>
              <w:right w:val="double" w:sz="18" w:space="0" w:color="auto"/>
            </w:tcBorders>
          </w:tcPr>
          <w:p w:rsidR="00E51B41" w:rsidRPr="00F459A4" w:rsidRDefault="00E51B41" w:rsidP="00E51B41">
            <w:pPr>
              <w:spacing w:after="120"/>
              <w:rPr>
                <w:rFonts w:cs="Arial"/>
              </w:rPr>
            </w:pPr>
            <w:hyperlink r:id="rId135" w:history="1">
              <w:r w:rsidRPr="00FD2081">
                <w:rPr>
                  <w:rStyle w:val="Hyperlink"/>
                  <w:rFonts w:cs="Arial"/>
                </w:rPr>
                <w:t>Radians and Trigonometry</w:t>
              </w:r>
            </w:hyperlink>
          </w:p>
          <w:p w:rsidR="00E51B41" w:rsidRPr="00F459A4" w:rsidRDefault="00E51B41" w:rsidP="00E51B41">
            <w:pPr>
              <w:spacing w:after="120"/>
              <w:rPr>
                <w:rFonts w:cs="Arial"/>
              </w:rPr>
            </w:pPr>
            <w:r w:rsidRPr="00F459A4">
              <w:rPr>
                <w:rFonts w:cs="Arial"/>
              </w:rPr>
              <w:t xml:space="preserve">1.05 g, h, </w:t>
            </w:r>
            <w:r>
              <w:rPr>
                <w:rFonts w:cs="Arial"/>
              </w:rPr>
              <w:t>i</w:t>
            </w:r>
            <w:r w:rsidRPr="00F459A4">
              <w:rPr>
                <w:rFonts w:cs="Arial"/>
              </w:rPr>
              <w:t xml:space="preserve">, </w:t>
            </w:r>
            <w:r>
              <w:rPr>
                <w:rFonts w:cs="Arial"/>
              </w:rPr>
              <w:t xml:space="preserve">k, </w:t>
            </w:r>
            <w:r w:rsidRPr="00F459A4">
              <w:rPr>
                <w:rFonts w:cs="Arial"/>
              </w:rPr>
              <w:t>o</w:t>
            </w:r>
          </w:p>
        </w:tc>
        <w:tc>
          <w:tcPr>
            <w:tcW w:w="2185" w:type="dxa"/>
            <w:tcBorders>
              <w:left w:val="double" w:sz="18" w:space="0" w:color="auto"/>
            </w:tcBorders>
            <w:shd w:val="clear" w:color="auto" w:fill="EAF1DD" w:themeFill="accent3" w:themeFillTint="33"/>
          </w:tcPr>
          <w:p w:rsidR="00E51B41" w:rsidRPr="00F459A4" w:rsidRDefault="00E51B41" w:rsidP="00E51B41">
            <w:pPr>
              <w:spacing w:after="120"/>
              <w:rPr>
                <w:rFonts w:cs="Arial"/>
              </w:rPr>
            </w:pPr>
            <w:hyperlink r:id="rId136" w:history="1">
              <w:r w:rsidRPr="00FD2081">
                <w:rPr>
                  <w:rStyle w:val="Hyperlink"/>
                  <w:rFonts w:cs="Arial"/>
                </w:rPr>
                <w:t>Single Sample hypothesis tests</w:t>
              </w:r>
            </w:hyperlink>
          </w:p>
          <w:p w:rsidR="00E51B41" w:rsidRPr="00F459A4" w:rsidRDefault="00E51B41" w:rsidP="00E51B41">
            <w:pPr>
              <w:spacing w:after="120"/>
              <w:rPr>
                <w:rFonts w:cs="Arial"/>
              </w:rPr>
            </w:pPr>
            <w:r w:rsidRPr="00F459A4">
              <w:rPr>
                <w:rFonts w:cs="Arial"/>
              </w:rPr>
              <w:t>5.07 c</w:t>
            </w:r>
          </w:p>
        </w:tc>
        <w:tc>
          <w:tcPr>
            <w:tcW w:w="1997" w:type="dxa"/>
            <w:shd w:val="clear" w:color="auto" w:fill="FDE9D9" w:themeFill="accent6" w:themeFillTint="33"/>
          </w:tcPr>
          <w:p w:rsidR="00E51B41" w:rsidRDefault="00E51B41" w:rsidP="00E51B41">
            <w:pPr>
              <w:spacing w:after="120"/>
              <w:rPr>
                <w:rFonts w:cs="Arial"/>
              </w:rPr>
            </w:pPr>
            <w:hyperlink r:id="rId137" w:history="1">
              <w:r w:rsidRPr="00FD2081">
                <w:rPr>
                  <w:rStyle w:val="Hyperlink"/>
                  <w:rFonts w:cs="Arial"/>
                </w:rPr>
                <w:t>Linear momentum in 2-D</w:t>
              </w:r>
            </w:hyperlink>
          </w:p>
          <w:p w:rsidR="00E51B41" w:rsidRPr="00F459A4" w:rsidRDefault="00E51B41" w:rsidP="00E51B41">
            <w:pPr>
              <w:spacing w:after="120"/>
              <w:rPr>
                <w:rFonts w:cs="Arial"/>
              </w:rPr>
            </w:pPr>
            <w:r>
              <w:rPr>
                <w:rFonts w:cs="Arial"/>
              </w:rPr>
              <w:t>6.03 c, d</w:t>
            </w:r>
          </w:p>
        </w:tc>
        <w:tc>
          <w:tcPr>
            <w:tcW w:w="1996" w:type="dxa"/>
            <w:shd w:val="clear" w:color="auto" w:fill="DBE5F1" w:themeFill="accent1" w:themeFillTint="33"/>
          </w:tcPr>
          <w:p w:rsidR="00E51B41" w:rsidRDefault="00E51B41" w:rsidP="00E51B41">
            <w:pPr>
              <w:spacing w:after="120"/>
              <w:rPr>
                <w:rFonts w:cs="Arial"/>
              </w:rPr>
            </w:pPr>
            <w:hyperlink r:id="rId138" w:history="1">
              <w:r w:rsidRPr="00FD2081">
                <w:rPr>
                  <w:rStyle w:val="Hyperlink"/>
                  <w:rFonts w:cs="Arial"/>
                </w:rPr>
                <w:t>Graphs and Networks</w:t>
              </w:r>
            </w:hyperlink>
          </w:p>
          <w:p w:rsidR="00E51B41" w:rsidRPr="00F459A4" w:rsidRDefault="00E51B41" w:rsidP="00E51B41">
            <w:pPr>
              <w:spacing w:after="120"/>
              <w:rPr>
                <w:rFonts w:cs="Arial"/>
              </w:rPr>
            </w:pPr>
            <w:r>
              <w:rPr>
                <w:rFonts w:cs="Arial"/>
              </w:rPr>
              <w:t>7.02 l, m, n, o</w:t>
            </w:r>
          </w:p>
        </w:tc>
        <w:tc>
          <w:tcPr>
            <w:tcW w:w="1995" w:type="dxa"/>
            <w:shd w:val="clear" w:color="auto" w:fill="DDD9C3" w:themeFill="background2" w:themeFillShade="E6"/>
          </w:tcPr>
          <w:p w:rsidR="00E51B41" w:rsidRDefault="00E51B41" w:rsidP="00E51B41">
            <w:pPr>
              <w:spacing w:after="120"/>
              <w:rPr>
                <w:rFonts w:cs="Arial"/>
              </w:rPr>
            </w:pPr>
            <w:hyperlink r:id="rId139" w:history="1">
              <w:r w:rsidRPr="00FD2081">
                <w:rPr>
                  <w:rStyle w:val="Hyperlink"/>
                  <w:rFonts w:cs="Arial"/>
                </w:rPr>
                <w:t>Finite (modular) arithmetic</w:t>
              </w:r>
            </w:hyperlink>
          </w:p>
          <w:p w:rsidR="00E51B41" w:rsidRPr="00F459A4" w:rsidRDefault="00E51B41" w:rsidP="00E51B41">
            <w:pPr>
              <w:spacing w:after="120"/>
              <w:rPr>
                <w:rFonts w:cs="Arial"/>
              </w:rPr>
            </w:pPr>
            <w:r>
              <w:rPr>
                <w:rFonts w:cs="Arial"/>
              </w:rPr>
              <w:t>8.02 h</w:t>
            </w:r>
          </w:p>
        </w:tc>
      </w:tr>
      <w:tr w:rsidR="00E51B41" w:rsidRPr="00F459A4" w:rsidTr="00F37B05">
        <w:trPr>
          <w:trHeight w:hRule="exact" w:val="1134"/>
        </w:trPr>
        <w:tc>
          <w:tcPr>
            <w:tcW w:w="779" w:type="dxa"/>
          </w:tcPr>
          <w:p w:rsidR="00E51B41" w:rsidRPr="00F459A4" w:rsidRDefault="00E51B41" w:rsidP="00E51B41">
            <w:pPr>
              <w:spacing w:after="120"/>
              <w:rPr>
                <w:rFonts w:cs="Arial"/>
              </w:rPr>
            </w:pPr>
            <w:r w:rsidRPr="00F459A4">
              <w:rPr>
                <w:rFonts w:cs="Arial"/>
              </w:rPr>
              <w:t>3/T3</w:t>
            </w:r>
          </w:p>
        </w:tc>
        <w:tc>
          <w:tcPr>
            <w:tcW w:w="3197" w:type="dxa"/>
          </w:tcPr>
          <w:p w:rsidR="00E51B41" w:rsidRPr="00F459A4" w:rsidRDefault="00E51B41" w:rsidP="00E51B41">
            <w:pPr>
              <w:spacing w:after="120"/>
              <w:rPr>
                <w:rFonts w:cs="Arial"/>
              </w:rPr>
            </w:pPr>
            <w:hyperlink r:id="rId140" w:history="1">
              <w:r w:rsidRPr="00FD2081">
                <w:rPr>
                  <w:rStyle w:val="Hyperlink"/>
                  <w:rFonts w:cs="Arial"/>
                </w:rPr>
                <w:t>Series and Sequences</w:t>
              </w:r>
            </w:hyperlink>
          </w:p>
          <w:p w:rsidR="00E51B41" w:rsidRPr="00F459A4" w:rsidRDefault="00E51B41" w:rsidP="00E51B41">
            <w:pPr>
              <w:spacing w:after="120"/>
              <w:rPr>
                <w:rFonts w:cs="Arial"/>
              </w:rPr>
            </w:pPr>
            <w:r w:rsidRPr="00F459A4">
              <w:rPr>
                <w:rFonts w:cs="Arial"/>
              </w:rPr>
              <w:t>1.04 c, d, e, f, g</w:t>
            </w:r>
          </w:p>
        </w:tc>
        <w:tc>
          <w:tcPr>
            <w:tcW w:w="3203" w:type="dxa"/>
            <w:tcBorders>
              <w:right w:val="double" w:sz="18" w:space="0" w:color="auto"/>
            </w:tcBorders>
          </w:tcPr>
          <w:p w:rsidR="00E51B41" w:rsidRPr="00F459A4" w:rsidRDefault="00E51B41" w:rsidP="00E51B41">
            <w:pPr>
              <w:spacing w:after="120"/>
              <w:rPr>
                <w:rFonts w:cs="Arial"/>
              </w:rPr>
            </w:pPr>
            <w:hyperlink r:id="rId141" w:history="1">
              <w:r w:rsidRPr="00FD2081">
                <w:rPr>
                  <w:rStyle w:val="Hyperlink"/>
                  <w:rFonts w:cs="Arial"/>
                </w:rPr>
                <w:t>Numerical Methods</w:t>
              </w:r>
            </w:hyperlink>
          </w:p>
          <w:p w:rsidR="00E51B41" w:rsidRPr="00F459A4" w:rsidRDefault="00E51B41" w:rsidP="00E51B41">
            <w:pPr>
              <w:spacing w:after="120"/>
              <w:rPr>
                <w:rFonts w:cs="Arial"/>
              </w:rPr>
            </w:pPr>
            <w:r w:rsidRPr="00F459A4">
              <w:rPr>
                <w:rFonts w:cs="Arial"/>
              </w:rPr>
              <w:t>1.09 a, b, c</w:t>
            </w:r>
          </w:p>
        </w:tc>
        <w:tc>
          <w:tcPr>
            <w:tcW w:w="2185" w:type="dxa"/>
            <w:tcBorders>
              <w:left w:val="double" w:sz="18" w:space="0" w:color="auto"/>
            </w:tcBorders>
            <w:shd w:val="clear" w:color="auto" w:fill="EAF1DD" w:themeFill="accent3" w:themeFillTint="33"/>
          </w:tcPr>
          <w:p w:rsidR="00E51B41" w:rsidRPr="00F459A4" w:rsidRDefault="00E51B41" w:rsidP="00E51B41">
            <w:pPr>
              <w:spacing w:after="120"/>
              <w:rPr>
                <w:rFonts w:cs="Arial"/>
              </w:rPr>
            </w:pPr>
            <w:hyperlink r:id="rId142" w:history="1">
              <w:r w:rsidRPr="00FD2081">
                <w:rPr>
                  <w:rStyle w:val="Hyperlink"/>
                  <w:rFonts w:cs="Arial"/>
                </w:rPr>
                <w:t>Paired-sample and two sample hypothesis test</w:t>
              </w:r>
            </w:hyperlink>
          </w:p>
          <w:p w:rsidR="00E51B41" w:rsidRPr="00F459A4" w:rsidRDefault="00E51B41" w:rsidP="00E51B41">
            <w:pPr>
              <w:spacing w:after="120"/>
              <w:rPr>
                <w:rFonts w:cs="Arial"/>
              </w:rPr>
            </w:pPr>
            <w:r w:rsidRPr="00F459A4">
              <w:rPr>
                <w:rFonts w:cs="Arial"/>
              </w:rPr>
              <w:t>5.07 d</w:t>
            </w:r>
          </w:p>
        </w:tc>
        <w:tc>
          <w:tcPr>
            <w:tcW w:w="1997" w:type="dxa"/>
            <w:shd w:val="clear" w:color="auto" w:fill="FDE9D9" w:themeFill="accent6" w:themeFillTint="33"/>
          </w:tcPr>
          <w:p w:rsidR="00E51B41" w:rsidRDefault="00E51B41" w:rsidP="00E51B41">
            <w:pPr>
              <w:spacing w:after="120"/>
              <w:rPr>
                <w:rFonts w:cs="Arial"/>
              </w:rPr>
            </w:pPr>
            <w:hyperlink r:id="rId143" w:history="1">
              <w:r w:rsidRPr="00FD2081">
                <w:rPr>
                  <w:rStyle w:val="Hyperlink"/>
                  <w:rFonts w:cs="Arial"/>
                </w:rPr>
                <w:t>Oblique impact</w:t>
              </w:r>
            </w:hyperlink>
          </w:p>
          <w:p w:rsidR="00E51B41" w:rsidRPr="00F459A4" w:rsidRDefault="00E51B41" w:rsidP="00E51B41">
            <w:pPr>
              <w:spacing w:after="120"/>
              <w:rPr>
                <w:rFonts w:cs="Arial"/>
              </w:rPr>
            </w:pPr>
            <w:r>
              <w:rPr>
                <w:rFonts w:cs="Arial"/>
              </w:rPr>
              <w:t>6.03 g, h</w:t>
            </w:r>
          </w:p>
        </w:tc>
        <w:tc>
          <w:tcPr>
            <w:tcW w:w="1996" w:type="dxa"/>
            <w:shd w:val="clear" w:color="auto" w:fill="DBE5F1" w:themeFill="accent1" w:themeFillTint="33"/>
          </w:tcPr>
          <w:p w:rsidR="00E51B41" w:rsidRDefault="00E51B41" w:rsidP="00E51B41">
            <w:pPr>
              <w:spacing w:after="120"/>
              <w:rPr>
                <w:rFonts w:cs="Arial"/>
              </w:rPr>
            </w:pPr>
            <w:hyperlink r:id="rId144" w:history="1">
              <w:r w:rsidRPr="00FD2081">
                <w:rPr>
                  <w:rStyle w:val="Hyperlink"/>
                  <w:rFonts w:cs="Arial"/>
                </w:rPr>
                <w:t>Network Algorithms</w:t>
              </w:r>
            </w:hyperlink>
          </w:p>
          <w:p w:rsidR="00E51B41" w:rsidRPr="00F459A4" w:rsidRDefault="00E51B41" w:rsidP="00E51B41">
            <w:pPr>
              <w:spacing w:after="120"/>
              <w:rPr>
                <w:rFonts w:cs="Arial"/>
              </w:rPr>
            </w:pPr>
            <w:r>
              <w:rPr>
                <w:rFonts w:cs="Arial"/>
              </w:rPr>
              <w:t>7.04 c, d, e</w:t>
            </w:r>
          </w:p>
        </w:tc>
        <w:tc>
          <w:tcPr>
            <w:tcW w:w="1995" w:type="dxa"/>
            <w:shd w:val="clear" w:color="auto" w:fill="DDD9C3" w:themeFill="background2" w:themeFillShade="E6"/>
          </w:tcPr>
          <w:p w:rsidR="00E51B41" w:rsidRDefault="00E51B41" w:rsidP="00E51B41">
            <w:pPr>
              <w:spacing w:after="120"/>
              <w:rPr>
                <w:rFonts w:cs="Arial"/>
              </w:rPr>
            </w:pPr>
            <w:hyperlink r:id="rId145" w:history="1">
              <w:r w:rsidRPr="00FD2081">
                <w:rPr>
                  <w:rStyle w:val="Hyperlink"/>
                  <w:rFonts w:cs="Arial"/>
                </w:rPr>
                <w:t>Fermat’s little theorem and binomial theorem</w:t>
              </w:r>
            </w:hyperlink>
          </w:p>
          <w:p w:rsidR="00E51B41" w:rsidRPr="00F459A4" w:rsidRDefault="00E51B41" w:rsidP="00E51B41">
            <w:pPr>
              <w:spacing w:after="120"/>
              <w:rPr>
                <w:rFonts w:cs="Arial"/>
              </w:rPr>
            </w:pPr>
            <w:r>
              <w:rPr>
                <w:rFonts w:cs="Arial"/>
              </w:rPr>
              <w:t>8.02 l, o</w:t>
            </w:r>
          </w:p>
        </w:tc>
      </w:tr>
      <w:tr w:rsidR="00E51B41" w:rsidRPr="00F459A4" w:rsidTr="00F37B05">
        <w:trPr>
          <w:trHeight w:hRule="exact" w:val="1134"/>
        </w:trPr>
        <w:tc>
          <w:tcPr>
            <w:tcW w:w="779" w:type="dxa"/>
            <w:tcBorders>
              <w:bottom w:val="single" w:sz="4" w:space="0" w:color="auto"/>
            </w:tcBorders>
          </w:tcPr>
          <w:p w:rsidR="00E51B41" w:rsidRPr="00F459A4" w:rsidRDefault="00E51B41" w:rsidP="00E51B41">
            <w:pPr>
              <w:spacing w:after="120"/>
              <w:rPr>
                <w:rFonts w:cs="Arial"/>
              </w:rPr>
            </w:pPr>
            <w:r w:rsidRPr="00F459A4">
              <w:rPr>
                <w:rFonts w:cs="Arial"/>
              </w:rPr>
              <w:t>4/T3</w:t>
            </w:r>
          </w:p>
        </w:tc>
        <w:tc>
          <w:tcPr>
            <w:tcW w:w="3197" w:type="dxa"/>
            <w:tcBorders>
              <w:bottom w:val="single" w:sz="4" w:space="0" w:color="auto"/>
            </w:tcBorders>
          </w:tcPr>
          <w:p w:rsidR="00E51B41" w:rsidRPr="00F459A4" w:rsidRDefault="00E51B41" w:rsidP="00E51B41">
            <w:pPr>
              <w:spacing w:after="120"/>
              <w:rPr>
                <w:rFonts w:cs="Arial"/>
              </w:rPr>
            </w:pPr>
            <w:hyperlink r:id="rId146" w:history="1">
              <w:r w:rsidRPr="00FD2081">
                <w:rPr>
                  <w:rStyle w:val="Hyperlink"/>
                  <w:rFonts w:cs="Arial"/>
                </w:rPr>
                <w:t>AP and GP</w:t>
              </w:r>
            </w:hyperlink>
          </w:p>
          <w:p w:rsidR="00E51B41" w:rsidRPr="00F459A4" w:rsidRDefault="00E51B41" w:rsidP="00E51B41">
            <w:pPr>
              <w:spacing w:after="120"/>
              <w:rPr>
                <w:rFonts w:cs="Arial"/>
              </w:rPr>
            </w:pPr>
            <w:r w:rsidRPr="00F459A4">
              <w:rPr>
                <w:rFonts w:cs="Arial"/>
              </w:rPr>
              <w:t xml:space="preserve">1.04 h, </w:t>
            </w:r>
            <w:r>
              <w:rPr>
                <w:rFonts w:cs="Arial"/>
              </w:rPr>
              <w:t>i</w:t>
            </w:r>
            <w:r w:rsidRPr="00F459A4">
              <w:rPr>
                <w:rFonts w:cs="Arial"/>
              </w:rPr>
              <w:t>, j, k</w:t>
            </w:r>
          </w:p>
        </w:tc>
        <w:tc>
          <w:tcPr>
            <w:tcW w:w="3203" w:type="dxa"/>
            <w:tcBorders>
              <w:bottom w:val="single" w:sz="4" w:space="0" w:color="auto"/>
              <w:right w:val="double" w:sz="18" w:space="0" w:color="auto"/>
            </w:tcBorders>
          </w:tcPr>
          <w:p w:rsidR="00E51B41" w:rsidRPr="00F459A4" w:rsidRDefault="00E51B41" w:rsidP="00E51B41">
            <w:pPr>
              <w:spacing w:after="120"/>
              <w:rPr>
                <w:rFonts w:cs="Arial"/>
              </w:rPr>
            </w:pPr>
            <w:hyperlink r:id="rId147" w:history="1">
              <w:r w:rsidRPr="00FD2081">
                <w:rPr>
                  <w:rStyle w:val="Hyperlink"/>
                  <w:rFonts w:cs="Arial"/>
                </w:rPr>
                <w:t>Newton-Raphson</w:t>
              </w:r>
            </w:hyperlink>
          </w:p>
          <w:p w:rsidR="00E51B41" w:rsidRPr="00F459A4" w:rsidRDefault="00E51B41" w:rsidP="00E51B41">
            <w:pPr>
              <w:spacing w:after="120"/>
              <w:rPr>
                <w:rFonts w:cs="Arial"/>
              </w:rPr>
            </w:pPr>
            <w:r w:rsidRPr="00F459A4">
              <w:rPr>
                <w:rFonts w:cs="Arial"/>
              </w:rPr>
              <w:t>1.09 d, e</w:t>
            </w:r>
          </w:p>
        </w:tc>
        <w:tc>
          <w:tcPr>
            <w:tcW w:w="2185" w:type="dxa"/>
            <w:tcBorders>
              <w:left w:val="double" w:sz="18" w:space="0" w:color="auto"/>
              <w:bottom w:val="single" w:sz="4" w:space="0" w:color="auto"/>
            </w:tcBorders>
            <w:shd w:val="clear" w:color="auto" w:fill="EAF1DD" w:themeFill="accent3" w:themeFillTint="33"/>
          </w:tcPr>
          <w:p w:rsidR="00E51B41" w:rsidRPr="00F459A4" w:rsidRDefault="00E51B41" w:rsidP="00E51B41">
            <w:pPr>
              <w:spacing w:after="120"/>
              <w:rPr>
                <w:rFonts w:cs="Arial"/>
              </w:rPr>
            </w:pPr>
            <w:hyperlink r:id="rId148" w:history="1">
              <w:r w:rsidRPr="00FD2081">
                <w:rPr>
                  <w:rStyle w:val="Hyperlink"/>
                  <w:rFonts w:cs="Arial"/>
                </w:rPr>
                <w:t>Test for identity</w:t>
              </w:r>
            </w:hyperlink>
          </w:p>
          <w:p w:rsidR="00E51B41" w:rsidRPr="00F459A4" w:rsidRDefault="00E51B41" w:rsidP="00E51B41">
            <w:pPr>
              <w:spacing w:after="120"/>
              <w:rPr>
                <w:rFonts w:cs="Arial"/>
              </w:rPr>
            </w:pPr>
            <w:r w:rsidRPr="00F459A4">
              <w:rPr>
                <w:rFonts w:cs="Arial"/>
              </w:rPr>
              <w:t>5.07 e</w:t>
            </w:r>
          </w:p>
        </w:tc>
        <w:tc>
          <w:tcPr>
            <w:tcW w:w="1997" w:type="dxa"/>
            <w:tcBorders>
              <w:bottom w:val="single" w:sz="4" w:space="0" w:color="auto"/>
            </w:tcBorders>
            <w:shd w:val="clear" w:color="auto" w:fill="FDE9D9" w:themeFill="accent6" w:themeFillTint="33"/>
          </w:tcPr>
          <w:p w:rsidR="00E51B41" w:rsidRDefault="00E51B41" w:rsidP="00E51B41">
            <w:pPr>
              <w:spacing w:after="120"/>
              <w:rPr>
                <w:rFonts w:cs="Arial"/>
              </w:rPr>
            </w:pPr>
            <w:hyperlink r:id="rId149" w:history="1">
              <w:r w:rsidRPr="00FD2081">
                <w:rPr>
                  <w:rStyle w:val="Hyperlink"/>
                  <w:rFonts w:cs="Arial"/>
                </w:rPr>
                <w:t>NEL</w:t>
              </w:r>
            </w:hyperlink>
          </w:p>
          <w:p w:rsidR="00E51B41" w:rsidRPr="00F459A4" w:rsidRDefault="00E51B41" w:rsidP="00E51B41">
            <w:pPr>
              <w:spacing w:after="120"/>
              <w:rPr>
                <w:rFonts w:cs="Arial"/>
              </w:rPr>
            </w:pPr>
            <w:r>
              <w:rPr>
                <w:rFonts w:cs="Arial"/>
              </w:rPr>
              <w:t>6.03 l</w:t>
            </w:r>
          </w:p>
        </w:tc>
        <w:tc>
          <w:tcPr>
            <w:tcW w:w="1996" w:type="dxa"/>
            <w:tcBorders>
              <w:bottom w:val="single" w:sz="4" w:space="0" w:color="auto"/>
            </w:tcBorders>
            <w:shd w:val="clear" w:color="auto" w:fill="DBE5F1" w:themeFill="accent1" w:themeFillTint="33"/>
          </w:tcPr>
          <w:p w:rsidR="00E51B41" w:rsidRDefault="00E51B41" w:rsidP="00E51B41">
            <w:pPr>
              <w:spacing w:after="120"/>
              <w:rPr>
                <w:rFonts w:cs="Arial"/>
              </w:rPr>
            </w:pPr>
            <w:hyperlink r:id="rId150" w:history="1">
              <w:r w:rsidRPr="00FD2081">
                <w:rPr>
                  <w:rStyle w:val="Hyperlink"/>
                  <w:rFonts w:cs="Arial"/>
                </w:rPr>
                <w:t>Network Algorithms</w:t>
              </w:r>
            </w:hyperlink>
          </w:p>
          <w:p w:rsidR="00E51B41" w:rsidRPr="00F459A4" w:rsidRDefault="00E51B41" w:rsidP="00E51B41">
            <w:pPr>
              <w:spacing w:after="120"/>
              <w:rPr>
                <w:rFonts w:cs="Arial"/>
              </w:rPr>
            </w:pPr>
            <w:r>
              <w:rPr>
                <w:rFonts w:cs="Arial"/>
              </w:rPr>
              <w:t>7.04 c, d, e</w:t>
            </w:r>
          </w:p>
        </w:tc>
        <w:tc>
          <w:tcPr>
            <w:tcW w:w="1995" w:type="dxa"/>
            <w:tcBorders>
              <w:bottom w:val="single" w:sz="4" w:space="0" w:color="auto"/>
            </w:tcBorders>
            <w:shd w:val="clear" w:color="auto" w:fill="DDD9C3" w:themeFill="background2" w:themeFillShade="E6"/>
          </w:tcPr>
          <w:p w:rsidR="00E51B41" w:rsidRDefault="00E51B41" w:rsidP="00E51B41">
            <w:pPr>
              <w:spacing w:after="120"/>
              <w:rPr>
                <w:rFonts w:cs="Arial"/>
              </w:rPr>
            </w:pPr>
            <w:hyperlink r:id="rId151" w:history="1">
              <w:r w:rsidRPr="00FD2081">
                <w:rPr>
                  <w:rStyle w:val="Hyperlink"/>
                  <w:rFonts w:cs="Arial"/>
                </w:rPr>
                <w:t>Order</w:t>
              </w:r>
            </w:hyperlink>
          </w:p>
          <w:p w:rsidR="00E51B41" w:rsidRPr="00F459A4" w:rsidRDefault="00E51B41" w:rsidP="00E51B41">
            <w:pPr>
              <w:spacing w:after="120"/>
              <w:rPr>
                <w:rFonts w:cs="Arial"/>
              </w:rPr>
            </w:pPr>
            <w:r>
              <w:rPr>
                <w:rFonts w:cs="Arial"/>
              </w:rPr>
              <w:t>8.02 m, n</w:t>
            </w:r>
          </w:p>
        </w:tc>
      </w:tr>
      <w:tr w:rsidR="00CD3548" w:rsidRPr="00F459A4" w:rsidTr="00F37B05">
        <w:trPr>
          <w:trHeight w:hRule="exact" w:val="1134"/>
        </w:trPr>
        <w:tc>
          <w:tcPr>
            <w:tcW w:w="779" w:type="dxa"/>
            <w:tcBorders>
              <w:left w:val="nil"/>
              <w:bottom w:val="nil"/>
              <w:right w:val="nil"/>
            </w:tcBorders>
            <w:shd w:val="clear" w:color="auto" w:fill="auto"/>
          </w:tcPr>
          <w:p w:rsidR="00CD3548" w:rsidRPr="00F459A4" w:rsidRDefault="00CD3548" w:rsidP="00114812">
            <w:pPr>
              <w:spacing w:after="120"/>
              <w:rPr>
                <w:rFonts w:cs="Arial"/>
              </w:rPr>
            </w:pPr>
          </w:p>
        </w:tc>
        <w:tc>
          <w:tcPr>
            <w:tcW w:w="3197" w:type="dxa"/>
            <w:tcBorders>
              <w:left w:val="nil"/>
              <w:bottom w:val="nil"/>
              <w:right w:val="nil"/>
            </w:tcBorders>
            <w:shd w:val="clear" w:color="auto" w:fill="auto"/>
          </w:tcPr>
          <w:p w:rsidR="00CD3548" w:rsidRPr="00F459A4" w:rsidRDefault="00CD3548" w:rsidP="00114812">
            <w:pPr>
              <w:spacing w:after="120"/>
              <w:rPr>
                <w:rFonts w:cs="Arial"/>
              </w:rPr>
            </w:pPr>
          </w:p>
        </w:tc>
        <w:tc>
          <w:tcPr>
            <w:tcW w:w="3203" w:type="dxa"/>
            <w:tcBorders>
              <w:left w:val="nil"/>
              <w:bottom w:val="nil"/>
              <w:right w:val="nil"/>
            </w:tcBorders>
            <w:shd w:val="clear" w:color="auto" w:fill="auto"/>
          </w:tcPr>
          <w:p w:rsidR="00CD3548" w:rsidRPr="00F459A4" w:rsidRDefault="00CD3548" w:rsidP="00114812">
            <w:pPr>
              <w:spacing w:after="120"/>
              <w:rPr>
                <w:rFonts w:cs="Arial"/>
              </w:rPr>
            </w:pPr>
          </w:p>
        </w:tc>
        <w:tc>
          <w:tcPr>
            <w:tcW w:w="4182" w:type="dxa"/>
            <w:gridSpan w:val="2"/>
            <w:tcBorders>
              <w:left w:val="nil"/>
              <w:bottom w:val="nil"/>
              <w:right w:val="nil"/>
            </w:tcBorders>
            <w:shd w:val="clear" w:color="auto" w:fill="auto"/>
          </w:tcPr>
          <w:p w:rsidR="00CD3548" w:rsidRPr="00F459A4" w:rsidRDefault="00CD3548" w:rsidP="00114812">
            <w:pPr>
              <w:spacing w:after="120"/>
              <w:rPr>
                <w:rFonts w:cs="Arial"/>
              </w:rPr>
            </w:pPr>
          </w:p>
        </w:tc>
        <w:tc>
          <w:tcPr>
            <w:tcW w:w="3991" w:type="dxa"/>
            <w:gridSpan w:val="2"/>
            <w:tcBorders>
              <w:left w:val="nil"/>
              <w:bottom w:val="nil"/>
              <w:right w:val="nil"/>
            </w:tcBorders>
            <w:shd w:val="clear" w:color="auto" w:fill="auto"/>
          </w:tcPr>
          <w:p w:rsidR="00CD3548" w:rsidRPr="00F459A4" w:rsidRDefault="00CD3548" w:rsidP="00114812">
            <w:pPr>
              <w:spacing w:after="120"/>
              <w:rPr>
                <w:rFonts w:cs="Arial"/>
              </w:rPr>
            </w:pPr>
          </w:p>
        </w:tc>
      </w:tr>
      <w:tr w:rsidR="00CD3548" w:rsidRPr="00F459A4" w:rsidTr="00F37B05">
        <w:trPr>
          <w:trHeight w:hRule="exact" w:val="1134"/>
        </w:trPr>
        <w:tc>
          <w:tcPr>
            <w:tcW w:w="779" w:type="dxa"/>
            <w:tcBorders>
              <w:top w:val="nil"/>
              <w:left w:val="nil"/>
              <w:bottom w:val="nil"/>
              <w:right w:val="nil"/>
            </w:tcBorders>
            <w:shd w:val="clear" w:color="auto" w:fill="auto"/>
          </w:tcPr>
          <w:p w:rsidR="00CD3548" w:rsidRPr="00F459A4" w:rsidRDefault="00CD3548" w:rsidP="00114812">
            <w:pPr>
              <w:spacing w:after="120"/>
              <w:rPr>
                <w:rFonts w:cs="Arial"/>
              </w:rPr>
            </w:pPr>
          </w:p>
        </w:tc>
        <w:tc>
          <w:tcPr>
            <w:tcW w:w="3197" w:type="dxa"/>
            <w:tcBorders>
              <w:top w:val="nil"/>
              <w:left w:val="nil"/>
              <w:bottom w:val="nil"/>
              <w:right w:val="nil"/>
            </w:tcBorders>
            <w:shd w:val="clear" w:color="auto" w:fill="auto"/>
          </w:tcPr>
          <w:p w:rsidR="00CD3548" w:rsidRPr="00F459A4" w:rsidRDefault="00CD3548" w:rsidP="00114812">
            <w:pPr>
              <w:spacing w:after="120"/>
              <w:rPr>
                <w:rFonts w:cs="Arial"/>
              </w:rPr>
            </w:pPr>
          </w:p>
        </w:tc>
        <w:tc>
          <w:tcPr>
            <w:tcW w:w="3203" w:type="dxa"/>
            <w:tcBorders>
              <w:top w:val="nil"/>
              <w:left w:val="nil"/>
              <w:bottom w:val="nil"/>
              <w:right w:val="nil"/>
            </w:tcBorders>
            <w:shd w:val="clear" w:color="auto" w:fill="auto"/>
          </w:tcPr>
          <w:p w:rsidR="00CD3548" w:rsidRPr="00F459A4" w:rsidRDefault="00CD3548" w:rsidP="00114812">
            <w:pPr>
              <w:spacing w:after="120"/>
              <w:rPr>
                <w:rFonts w:cs="Arial"/>
              </w:rPr>
            </w:pPr>
          </w:p>
        </w:tc>
        <w:tc>
          <w:tcPr>
            <w:tcW w:w="4182" w:type="dxa"/>
            <w:gridSpan w:val="2"/>
            <w:tcBorders>
              <w:top w:val="nil"/>
              <w:left w:val="nil"/>
              <w:bottom w:val="nil"/>
              <w:right w:val="nil"/>
            </w:tcBorders>
            <w:shd w:val="clear" w:color="auto" w:fill="auto"/>
          </w:tcPr>
          <w:p w:rsidR="00CD3548" w:rsidRPr="00F459A4" w:rsidRDefault="00CD3548" w:rsidP="00114812">
            <w:pPr>
              <w:spacing w:after="120"/>
              <w:rPr>
                <w:rFonts w:cs="Arial"/>
              </w:rPr>
            </w:pPr>
          </w:p>
        </w:tc>
        <w:tc>
          <w:tcPr>
            <w:tcW w:w="3991" w:type="dxa"/>
            <w:gridSpan w:val="2"/>
            <w:tcBorders>
              <w:top w:val="nil"/>
              <w:left w:val="nil"/>
              <w:bottom w:val="nil"/>
              <w:right w:val="nil"/>
            </w:tcBorders>
            <w:shd w:val="clear" w:color="auto" w:fill="auto"/>
          </w:tcPr>
          <w:p w:rsidR="00CD3548" w:rsidRPr="00F459A4" w:rsidRDefault="00CD3548" w:rsidP="00114812">
            <w:pPr>
              <w:spacing w:after="120"/>
              <w:rPr>
                <w:rFonts w:cs="Arial"/>
              </w:rPr>
            </w:pPr>
          </w:p>
        </w:tc>
      </w:tr>
      <w:tr w:rsidR="00E51B41" w:rsidRPr="00F459A4" w:rsidTr="00F37B05">
        <w:trPr>
          <w:trHeight w:hRule="exact" w:val="1134"/>
        </w:trPr>
        <w:tc>
          <w:tcPr>
            <w:tcW w:w="779" w:type="dxa"/>
            <w:tcBorders>
              <w:top w:val="nil"/>
            </w:tcBorders>
          </w:tcPr>
          <w:p w:rsidR="00E51B41" w:rsidRPr="00F459A4" w:rsidRDefault="00E51B41" w:rsidP="00E51B41">
            <w:pPr>
              <w:spacing w:after="120"/>
              <w:rPr>
                <w:rFonts w:cs="Arial"/>
              </w:rPr>
            </w:pPr>
            <w:r w:rsidRPr="00F459A4">
              <w:rPr>
                <w:rFonts w:cs="Arial"/>
              </w:rPr>
              <w:lastRenderedPageBreak/>
              <w:t>5/T3</w:t>
            </w:r>
          </w:p>
        </w:tc>
        <w:tc>
          <w:tcPr>
            <w:tcW w:w="3197" w:type="dxa"/>
            <w:tcBorders>
              <w:top w:val="nil"/>
            </w:tcBorders>
          </w:tcPr>
          <w:p w:rsidR="00E51B41" w:rsidRPr="00F459A4" w:rsidRDefault="00E51B41" w:rsidP="00E51B41">
            <w:pPr>
              <w:spacing w:after="120"/>
              <w:rPr>
                <w:rFonts w:cs="Arial"/>
              </w:rPr>
            </w:pPr>
            <w:hyperlink r:id="rId152" w:history="1">
              <w:r w:rsidRPr="00FD2081">
                <w:rPr>
                  <w:rStyle w:val="Hyperlink"/>
                  <w:rFonts w:cs="Arial"/>
                </w:rPr>
                <w:t>Parametric form</w:t>
              </w:r>
            </w:hyperlink>
            <w:r w:rsidRPr="00F459A4">
              <w:rPr>
                <w:rFonts w:cs="Arial"/>
              </w:rPr>
              <w:t xml:space="preserve"> </w:t>
            </w:r>
          </w:p>
          <w:p w:rsidR="00E51B41" w:rsidRPr="00F459A4" w:rsidRDefault="00E51B41" w:rsidP="00E51B41">
            <w:pPr>
              <w:spacing w:after="120"/>
              <w:rPr>
                <w:rFonts w:cs="Arial"/>
              </w:rPr>
            </w:pPr>
            <w:r w:rsidRPr="00F459A4">
              <w:rPr>
                <w:rFonts w:cs="Arial"/>
              </w:rPr>
              <w:t>1.03 g</w:t>
            </w:r>
          </w:p>
        </w:tc>
        <w:tc>
          <w:tcPr>
            <w:tcW w:w="3203" w:type="dxa"/>
            <w:tcBorders>
              <w:top w:val="nil"/>
              <w:right w:val="double" w:sz="18" w:space="0" w:color="auto"/>
            </w:tcBorders>
            <w:shd w:val="clear" w:color="auto" w:fill="FDE9D9" w:themeFill="accent6" w:themeFillTint="33"/>
          </w:tcPr>
          <w:p w:rsidR="00E51B41" w:rsidRPr="00F459A4" w:rsidRDefault="00E51B41" w:rsidP="00E51B41">
            <w:pPr>
              <w:spacing w:after="120"/>
              <w:rPr>
                <w:rFonts w:cs="Arial"/>
              </w:rPr>
            </w:pPr>
            <w:hyperlink r:id="rId153" w:history="1">
              <w:r w:rsidRPr="00FD2081">
                <w:rPr>
                  <w:rStyle w:val="Hyperlink"/>
                  <w:rFonts w:cs="Arial"/>
                </w:rPr>
                <w:t>Moments about a point</w:t>
              </w:r>
            </w:hyperlink>
          </w:p>
          <w:p w:rsidR="00E51B41" w:rsidRPr="00F459A4" w:rsidRDefault="00E51B41" w:rsidP="00E51B41">
            <w:pPr>
              <w:spacing w:after="120"/>
              <w:rPr>
                <w:rFonts w:cs="Arial"/>
              </w:rPr>
            </w:pPr>
            <w:r w:rsidRPr="00F459A4">
              <w:rPr>
                <w:rFonts w:cs="Arial"/>
              </w:rPr>
              <w:t>3.01 c, 3.04 a, b</w:t>
            </w:r>
          </w:p>
        </w:tc>
        <w:tc>
          <w:tcPr>
            <w:tcW w:w="4182" w:type="dxa"/>
            <w:gridSpan w:val="2"/>
            <w:tcBorders>
              <w:top w:val="nil"/>
              <w:left w:val="double" w:sz="18" w:space="0" w:color="auto"/>
            </w:tcBorders>
          </w:tcPr>
          <w:p w:rsidR="00E51B41" w:rsidRPr="00F459A4" w:rsidRDefault="00E51B41" w:rsidP="00E51B41">
            <w:pPr>
              <w:spacing w:after="120"/>
              <w:rPr>
                <w:rFonts w:cs="Arial"/>
              </w:rPr>
            </w:pPr>
            <w:hyperlink r:id="rId154" w:history="1">
              <w:r w:rsidRPr="00FD2081">
                <w:rPr>
                  <w:rStyle w:val="Hyperlink"/>
                  <w:rFonts w:cs="Arial"/>
                </w:rPr>
                <w:t>Proof</w:t>
              </w:r>
            </w:hyperlink>
            <w:r w:rsidRPr="00F459A4">
              <w:rPr>
                <w:rFonts w:cs="Arial"/>
              </w:rPr>
              <w:t xml:space="preserve"> </w:t>
            </w:r>
          </w:p>
          <w:p w:rsidR="00E51B41" w:rsidRPr="00F459A4" w:rsidRDefault="00E51B41" w:rsidP="00E51B41">
            <w:pPr>
              <w:spacing w:after="120"/>
              <w:rPr>
                <w:rFonts w:cs="Arial"/>
              </w:rPr>
            </w:pPr>
            <w:r w:rsidRPr="00F459A4">
              <w:rPr>
                <w:rFonts w:cs="Arial"/>
              </w:rPr>
              <w:t>4.01 b</w:t>
            </w:r>
          </w:p>
        </w:tc>
        <w:tc>
          <w:tcPr>
            <w:tcW w:w="3991" w:type="dxa"/>
            <w:gridSpan w:val="2"/>
            <w:tcBorders>
              <w:top w:val="nil"/>
            </w:tcBorders>
          </w:tcPr>
          <w:p w:rsidR="00E51B41" w:rsidRPr="00F459A4" w:rsidRDefault="00E51B41" w:rsidP="00E51B41">
            <w:pPr>
              <w:spacing w:after="120"/>
              <w:rPr>
                <w:rFonts w:cs="Arial"/>
              </w:rPr>
            </w:pPr>
            <w:hyperlink r:id="rId155" w:history="1">
              <w:r w:rsidRPr="0094505A">
                <w:rPr>
                  <w:rStyle w:val="Hyperlink"/>
                  <w:rFonts w:cs="Arial"/>
                </w:rPr>
                <w:t>Exponential form of complex numbers and geometric effects</w:t>
              </w:r>
            </w:hyperlink>
          </w:p>
          <w:p w:rsidR="00E51B41" w:rsidRPr="00F459A4" w:rsidRDefault="00E51B41" w:rsidP="00E51B41">
            <w:pPr>
              <w:spacing w:after="120"/>
              <w:rPr>
                <w:rFonts w:cs="Arial"/>
              </w:rPr>
            </w:pPr>
            <w:r w:rsidRPr="00F459A4">
              <w:rPr>
                <w:rFonts w:cs="Arial"/>
              </w:rPr>
              <w:t>4.02</w:t>
            </w:r>
            <w:r>
              <w:rPr>
                <w:rFonts w:cs="Arial"/>
              </w:rPr>
              <w:t xml:space="preserve"> </w:t>
            </w:r>
            <w:r w:rsidRPr="00F459A4">
              <w:rPr>
                <w:rFonts w:cs="Arial"/>
              </w:rPr>
              <w:t>d, m</w:t>
            </w:r>
          </w:p>
        </w:tc>
      </w:tr>
      <w:tr w:rsidR="00E51B41" w:rsidRPr="00F459A4" w:rsidTr="00F37B05">
        <w:trPr>
          <w:trHeight w:hRule="exact" w:val="1134"/>
        </w:trPr>
        <w:tc>
          <w:tcPr>
            <w:tcW w:w="779" w:type="dxa"/>
          </w:tcPr>
          <w:p w:rsidR="00E51B41" w:rsidRPr="00F459A4" w:rsidRDefault="00E51B41" w:rsidP="00E51B41">
            <w:pPr>
              <w:spacing w:after="120"/>
              <w:rPr>
                <w:rFonts w:cs="Arial"/>
              </w:rPr>
            </w:pPr>
            <w:r w:rsidRPr="00F459A4">
              <w:rPr>
                <w:rFonts w:cs="Arial"/>
              </w:rPr>
              <w:t>6/T3</w:t>
            </w:r>
          </w:p>
        </w:tc>
        <w:tc>
          <w:tcPr>
            <w:tcW w:w="3197" w:type="dxa"/>
          </w:tcPr>
          <w:p w:rsidR="00E51B41" w:rsidRPr="00F459A4" w:rsidRDefault="00E51B41" w:rsidP="00E51B41">
            <w:pPr>
              <w:spacing w:after="120"/>
              <w:rPr>
                <w:rFonts w:cs="Arial"/>
              </w:rPr>
            </w:pPr>
            <w:hyperlink r:id="rId156" w:history="1">
              <w:r w:rsidRPr="00FD2081">
                <w:rPr>
                  <w:rStyle w:val="Hyperlink"/>
                  <w:rFonts w:cs="Arial"/>
                </w:rPr>
                <w:t>Modelling using parametric equations</w:t>
              </w:r>
            </w:hyperlink>
          </w:p>
          <w:p w:rsidR="00E51B41" w:rsidRPr="00F459A4" w:rsidRDefault="00E51B41" w:rsidP="00E51B41">
            <w:pPr>
              <w:spacing w:after="120"/>
              <w:rPr>
                <w:rFonts w:cs="Arial"/>
              </w:rPr>
            </w:pPr>
            <w:r w:rsidRPr="00F459A4">
              <w:rPr>
                <w:rFonts w:cs="Arial"/>
              </w:rPr>
              <w:t>1.03 h</w:t>
            </w:r>
          </w:p>
        </w:tc>
        <w:tc>
          <w:tcPr>
            <w:tcW w:w="3203" w:type="dxa"/>
            <w:tcBorders>
              <w:right w:val="double" w:sz="18" w:space="0" w:color="auto"/>
            </w:tcBorders>
            <w:shd w:val="clear" w:color="auto" w:fill="FDE9D9" w:themeFill="accent6" w:themeFillTint="33"/>
          </w:tcPr>
          <w:p w:rsidR="00E51B41" w:rsidRPr="00F459A4" w:rsidRDefault="00E51B41" w:rsidP="00E51B41">
            <w:pPr>
              <w:spacing w:after="120"/>
              <w:rPr>
                <w:rFonts w:cs="Arial"/>
              </w:rPr>
            </w:pPr>
            <w:hyperlink r:id="rId157" w:history="1">
              <w:r w:rsidRPr="00FD2081">
                <w:rPr>
                  <w:rStyle w:val="Hyperlink"/>
                  <w:rFonts w:cs="Arial"/>
                </w:rPr>
                <w:t>Modelling Static problems</w:t>
              </w:r>
            </w:hyperlink>
          </w:p>
          <w:p w:rsidR="00E51B41" w:rsidRPr="00F459A4" w:rsidRDefault="00E51B41" w:rsidP="00E51B41">
            <w:pPr>
              <w:spacing w:after="120"/>
              <w:rPr>
                <w:rFonts w:cs="Arial"/>
              </w:rPr>
            </w:pPr>
            <w:r w:rsidRPr="00F459A4">
              <w:rPr>
                <w:rFonts w:cs="Arial"/>
              </w:rPr>
              <w:t>3.04 c</w:t>
            </w:r>
          </w:p>
        </w:tc>
        <w:tc>
          <w:tcPr>
            <w:tcW w:w="4182" w:type="dxa"/>
            <w:gridSpan w:val="2"/>
            <w:tcBorders>
              <w:left w:val="double" w:sz="18" w:space="0" w:color="auto"/>
            </w:tcBorders>
          </w:tcPr>
          <w:p w:rsidR="00E51B41" w:rsidRPr="00F459A4" w:rsidRDefault="00E51B41" w:rsidP="00E51B41">
            <w:pPr>
              <w:spacing w:after="120"/>
              <w:rPr>
                <w:rFonts w:cs="Arial"/>
              </w:rPr>
            </w:pPr>
            <w:hyperlink r:id="rId158" w:history="1">
              <w:r w:rsidRPr="0094505A">
                <w:rPr>
                  <w:rStyle w:val="Hyperlink"/>
                  <w:rFonts w:cs="Arial"/>
                </w:rPr>
                <w:t>Solutions of equations and intersection of planes</w:t>
              </w:r>
            </w:hyperlink>
          </w:p>
          <w:p w:rsidR="00E51B41" w:rsidRPr="00F459A4" w:rsidRDefault="00E51B41" w:rsidP="00E51B41">
            <w:pPr>
              <w:spacing w:after="120"/>
              <w:rPr>
                <w:rFonts w:cs="Arial"/>
              </w:rPr>
            </w:pPr>
            <w:r w:rsidRPr="00F459A4">
              <w:rPr>
                <w:rFonts w:cs="Arial"/>
              </w:rPr>
              <w:t>4.03 s, t</w:t>
            </w:r>
          </w:p>
        </w:tc>
        <w:tc>
          <w:tcPr>
            <w:tcW w:w="3991" w:type="dxa"/>
            <w:gridSpan w:val="2"/>
          </w:tcPr>
          <w:p w:rsidR="00E51B41" w:rsidRPr="00F459A4" w:rsidRDefault="00E51B41" w:rsidP="00E51B41">
            <w:pPr>
              <w:spacing w:after="120"/>
              <w:rPr>
                <w:rFonts w:cs="Arial"/>
              </w:rPr>
            </w:pPr>
            <w:hyperlink r:id="rId159" w:history="1">
              <w:r w:rsidRPr="0094505A">
                <w:rPr>
                  <w:rStyle w:val="Hyperlink"/>
                  <w:rFonts w:cs="Arial"/>
                </w:rPr>
                <w:t>Euler’s formula and de Moivre’s theorem</w:t>
              </w:r>
            </w:hyperlink>
          </w:p>
          <w:p w:rsidR="00E51B41" w:rsidRPr="00F459A4" w:rsidRDefault="00E51B41" w:rsidP="00E51B41">
            <w:pPr>
              <w:spacing w:after="120"/>
              <w:rPr>
                <w:rFonts w:cs="Arial"/>
              </w:rPr>
            </w:pPr>
            <w:r w:rsidRPr="00F459A4">
              <w:rPr>
                <w:rFonts w:cs="Arial"/>
              </w:rPr>
              <w:t>4.02 n, q, r, s</w:t>
            </w:r>
          </w:p>
        </w:tc>
      </w:tr>
      <w:tr w:rsidR="00E51B41" w:rsidRPr="00F459A4" w:rsidTr="00F37B05">
        <w:trPr>
          <w:trHeight w:hRule="exact" w:val="1134"/>
        </w:trPr>
        <w:tc>
          <w:tcPr>
            <w:tcW w:w="779" w:type="dxa"/>
          </w:tcPr>
          <w:p w:rsidR="00E51B41" w:rsidRPr="00F459A4" w:rsidRDefault="00E51B41" w:rsidP="00E51B41">
            <w:pPr>
              <w:spacing w:after="120"/>
              <w:rPr>
                <w:rFonts w:cs="Arial"/>
              </w:rPr>
            </w:pPr>
            <w:r w:rsidRPr="00F459A4">
              <w:rPr>
                <w:rFonts w:cs="Arial"/>
              </w:rPr>
              <w:t>7/T3</w:t>
            </w:r>
          </w:p>
        </w:tc>
        <w:tc>
          <w:tcPr>
            <w:tcW w:w="3197" w:type="dxa"/>
            <w:shd w:val="clear" w:color="auto" w:fill="EAF1DD" w:themeFill="accent3" w:themeFillTint="33"/>
          </w:tcPr>
          <w:p w:rsidR="00E51B41" w:rsidRPr="00F459A4" w:rsidRDefault="00E51B41" w:rsidP="00E51B41">
            <w:pPr>
              <w:spacing w:after="120"/>
              <w:rPr>
                <w:rFonts w:cs="Arial"/>
              </w:rPr>
            </w:pPr>
            <w:hyperlink r:id="rId160" w:history="1">
              <w:r w:rsidRPr="00FD2081">
                <w:rPr>
                  <w:rStyle w:val="Hyperlink"/>
                  <w:rFonts w:cs="Arial"/>
                </w:rPr>
                <w:t>Normal Distribution</w:t>
              </w:r>
            </w:hyperlink>
          </w:p>
          <w:p w:rsidR="00E51B41" w:rsidRPr="00F459A4" w:rsidRDefault="00E51B41" w:rsidP="00E51B41">
            <w:pPr>
              <w:spacing w:after="120"/>
              <w:rPr>
                <w:rFonts w:cs="Arial"/>
              </w:rPr>
            </w:pPr>
            <w:r w:rsidRPr="00F459A4">
              <w:rPr>
                <w:rFonts w:cs="Arial"/>
              </w:rPr>
              <w:t>2.04 e, f</w:t>
            </w:r>
          </w:p>
        </w:tc>
        <w:tc>
          <w:tcPr>
            <w:tcW w:w="3203" w:type="dxa"/>
            <w:tcBorders>
              <w:right w:val="double" w:sz="18" w:space="0" w:color="auto"/>
            </w:tcBorders>
          </w:tcPr>
          <w:p w:rsidR="00E51B41" w:rsidRPr="00F459A4" w:rsidRDefault="00E51B41" w:rsidP="00E51B41">
            <w:pPr>
              <w:spacing w:after="120"/>
              <w:rPr>
                <w:rFonts w:cs="Arial"/>
              </w:rPr>
            </w:pPr>
            <w:hyperlink r:id="rId161" w:history="1">
              <w:r w:rsidRPr="00FD2081">
                <w:rPr>
                  <w:rStyle w:val="Hyperlink"/>
                  <w:rFonts w:cs="Arial"/>
                </w:rPr>
                <w:t>Introduction to Differential Equations</w:t>
              </w:r>
            </w:hyperlink>
          </w:p>
          <w:p w:rsidR="00E51B41" w:rsidRPr="00F459A4" w:rsidRDefault="00E51B41" w:rsidP="00E51B41">
            <w:pPr>
              <w:spacing w:after="120"/>
              <w:rPr>
                <w:rFonts w:cs="Arial"/>
              </w:rPr>
            </w:pPr>
            <w:r w:rsidRPr="00F459A4">
              <w:rPr>
                <w:rFonts w:cs="Arial"/>
              </w:rPr>
              <w:t>1.07 t</w:t>
            </w:r>
          </w:p>
        </w:tc>
        <w:tc>
          <w:tcPr>
            <w:tcW w:w="2185" w:type="dxa"/>
            <w:tcBorders>
              <w:left w:val="double" w:sz="18" w:space="0" w:color="auto"/>
            </w:tcBorders>
            <w:shd w:val="clear" w:color="auto" w:fill="EAF1DD" w:themeFill="accent3" w:themeFillTint="33"/>
          </w:tcPr>
          <w:p w:rsidR="00E51B41" w:rsidRDefault="00E51B41" w:rsidP="00E51B41">
            <w:pPr>
              <w:spacing w:after="120"/>
              <w:rPr>
                <w:rFonts w:cs="Arial"/>
              </w:rPr>
            </w:pPr>
            <w:hyperlink r:id="rId162" w:history="1">
              <w:r w:rsidRPr="0094505A">
                <w:rPr>
                  <w:rStyle w:val="Hyperlink"/>
                  <w:rFonts w:cs="Arial"/>
                </w:rPr>
                <w:t>Continuous random variables</w:t>
              </w:r>
            </w:hyperlink>
          </w:p>
          <w:p w:rsidR="00E51B41" w:rsidRPr="00F459A4" w:rsidRDefault="00E51B41" w:rsidP="00E51B41">
            <w:pPr>
              <w:spacing w:after="120"/>
              <w:rPr>
                <w:rFonts w:cs="Arial"/>
              </w:rPr>
            </w:pPr>
            <w:r>
              <w:rPr>
                <w:rFonts w:cs="Arial"/>
              </w:rPr>
              <w:t>5.03 a</w:t>
            </w:r>
          </w:p>
        </w:tc>
        <w:tc>
          <w:tcPr>
            <w:tcW w:w="1997" w:type="dxa"/>
            <w:shd w:val="clear" w:color="auto" w:fill="FDE9D9" w:themeFill="accent6" w:themeFillTint="33"/>
          </w:tcPr>
          <w:p w:rsidR="00E51B41" w:rsidRDefault="00E51B41" w:rsidP="00E51B41">
            <w:pPr>
              <w:spacing w:after="120"/>
              <w:rPr>
                <w:rFonts w:cs="Arial"/>
              </w:rPr>
            </w:pPr>
            <w:hyperlink r:id="rId163" w:history="1">
              <w:r w:rsidRPr="0094505A">
                <w:rPr>
                  <w:rStyle w:val="Hyperlink"/>
                  <w:rFonts w:cs="Arial"/>
                </w:rPr>
                <w:t>Centre of Mass of symmetric lamina</w:t>
              </w:r>
            </w:hyperlink>
          </w:p>
          <w:p w:rsidR="00E51B41" w:rsidRPr="00F459A4" w:rsidRDefault="00E51B41" w:rsidP="00E51B41">
            <w:pPr>
              <w:spacing w:after="120"/>
              <w:rPr>
                <w:rFonts w:cs="Arial"/>
              </w:rPr>
            </w:pPr>
            <w:r>
              <w:rPr>
                <w:rFonts w:cs="Arial"/>
              </w:rPr>
              <w:t>6.04 a, b</w:t>
            </w:r>
          </w:p>
        </w:tc>
        <w:tc>
          <w:tcPr>
            <w:tcW w:w="1996" w:type="dxa"/>
            <w:shd w:val="clear" w:color="auto" w:fill="DBE5F1" w:themeFill="accent1" w:themeFillTint="33"/>
          </w:tcPr>
          <w:p w:rsidR="00E51B41" w:rsidRDefault="00E51B41" w:rsidP="00E51B41">
            <w:pPr>
              <w:spacing w:after="120"/>
              <w:rPr>
                <w:rFonts w:cs="Arial"/>
              </w:rPr>
            </w:pPr>
            <w:hyperlink r:id="rId164" w:history="1">
              <w:r w:rsidRPr="0094505A">
                <w:rPr>
                  <w:rStyle w:val="Hyperlink"/>
                  <w:rFonts w:cs="Arial"/>
                </w:rPr>
                <w:t>Continuous random variables</w:t>
              </w:r>
            </w:hyperlink>
          </w:p>
          <w:p w:rsidR="00E51B41" w:rsidRPr="00F459A4" w:rsidRDefault="00E51B41" w:rsidP="00E51B41">
            <w:pPr>
              <w:spacing w:after="120"/>
              <w:rPr>
                <w:rFonts w:cs="Arial"/>
              </w:rPr>
            </w:pPr>
            <w:r>
              <w:rPr>
                <w:rFonts w:cs="Arial"/>
              </w:rPr>
              <w:t>5.03 a</w:t>
            </w:r>
          </w:p>
        </w:tc>
        <w:tc>
          <w:tcPr>
            <w:tcW w:w="1995" w:type="dxa"/>
            <w:shd w:val="clear" w:color="auto" w:fill="DDD9C3" w:themeFill="background2" w:themeFillShade="E6"/>
          </w:tcPr>
          <w:p w:rsidR="00E51B41" w:rsidRDefault="00E51B41" w:rsidP="00E51B41">
            <w:pPr>
              <w:spacing w:after="120"/>
              <w:rPr>
                <w:rFonts w:cs="Arial"/>
              </w:rPr>
            </w:pPr>
            <w:hyperlink r:id="rId165" w:history="1">
              <w:r w:rsidRPr="0094505A">
                <w:rPr>
                  <w:rStyle w:val="Hyperlink"/>
                  <w:rFonts w:cs="Arial"/>
                </w:rPr>
                <w:t>Centre of Mass of symmetric lamina</w:t>
              </w:r>
            </w:hyperlink>
          </w:p>
          <w:p w:rsidR="00E51B41" w:rsidRPr="00F459A4" w:rsidRDefault="00E51B41" w:rsidP="00E51B41">
            <w:pPr>
              <w:spacing w:after="120"/>
              <w:rPr>
                <w:rFonts w:cs="Arial"/>
              </w:rPr>
            </w:pPr>
            <w:r>
              <w:rPr>
                <w:rFonts w:cs="Arial"/>
              </w:rPr>
              <w:t>6.04 a, b</w:t>
            </w:r>
          </w:p>
        </w:tc>
      </w:tr>
      <w:tr w:rsidR="00E51B41" w:rsidRPr="00F459A4" w:rsidTr="00F37B05">
        <w:trPr>
          <w:trHeight w:hRule="exact" w:val="1134"/>
        </w:trPr>
        <w:tc>
          <w:tcPr>
            <w:tcW w:w="779" w:type="dxa"/>
            <w:tcBorders>
              <w:bottom w:val="single" w:sz="4" w:space="0" w:color="auto"/>
            </w:tcBorders>
          </w:tcPr>
          <w:p w:rsidR="00E51B41" w:rsidRPr="00F459A4" w:rsidRDefault="00E51B41" w:rsidP="00E51B41">
            <w:pPr>
              <w:spacing w:after="120"/>
              <w:rPr>
                <w:rFonts w:cs="Arial"/>
              </w:rPr>
            </w:pPr>
            <w:r w:rsidRPr="00F459A4">
              <w:rPr>
                <w:rFonts w:cs="Arial"/>
              </w:rPr>
              <w:t>8/T3</w:t>
            </w:r>
          </w:p>
        </w:tc>
        <w:tc>
          <w:tcPr>
            <w:tcW w:w="3197" w:type="dxa"/>
            <w:tcBorders>
              <w:bottom w:val="single" w:sz="4" w:space="0" w:color="auto"/>
            </w:tcBorders>
            <w:shd w:val="clear" w:color="auto" w:fill="EAF1DD" w:themeFill="accent3" w:themeFillTint="33"/>
          </w:tcPr>
          <w:p w:rsidR="00E51B41" w:rsidRPr="00F459A4" w:rsidRDefault="00E51B41" w:rsidP="00E51B41">
            <w:pPr>
              <w:spacing w:after="120"/>
              <w:rPr>
                <w:rFonts w:cs="Arial"/>
              </w:rPr>
            </w:pPr>
            <w:hyperlink r:id="rId166" w:history="1">
              <w:r w:rsidRPr="00FD2081">
                <w:rPr>
                  <w:rStyle w:val="Hyperlink"/>
                  <w:rFonts w:cs="Arial"/>
                </w:rPr>
                <w:t>Normal Distribution</w:t>
              </w:r>
            </w:hyperlink>
          </w:p>
          <w:p w:rsidR="00E51B41" w:rsidRPr="00F459A4" w:rsidRDefault="00E51B41" w:rsidP="00E51B41">
            <w:pPr>
              <w:spacing w:after="120"/>
              <w:rPr>
                <w:rFonts w:cs="Arial"/>
              </w:rPr>
            </w:pPr>
            <w:r w:rsidRPr="00F459A4">
              <w:rPr>
                <w:rFonts w:cs="Arial"/>
              </w:rPr>
              <w:t>2.04 d, g, h</w:t>
            </w:r>
          </w:p>
        </w:tc>
        <w:tc>
          <w:tcPr>
            <w:tcW w:w="3203" w:type="dxa"/>
            <w:tcBorders>
              <w:bottom w:val="single" w:sz="4" w:space="0" w:color="auto"/>
              <w:right w:val="double" w:sz="18" w:space="0" w:color="auto"/>
            </w:tcBorders>
          </w:tcPr>
          <w:p w:rsidR="00E51B41" w:rsidRPr="00F459A4" w:rsidRDefault="00E51B41" w:rsidP="00E51B41">
            <w:pPr>
              <w:spacing w:after="120"/>
              <w:rPr>
                <w:rFonts w:cs="Arial"/>
              </w:rPr>
            </w:pPr>
            <w:hyperlink r:id="rId167" w:history="1">
              <w:r w:rsidRPr="00FD2081">
                <w:rPr>
                  <w:rStyle w:val="Hyperlink"/>
                  <w:rFonts w:cs="Arial"/>
                </w:rPr>
                <w:t>Analytical Solutions of Differential Equations</w:t>
              </w:r>
            </w:hyperlink>
          </w:p>
          <w:p w:rsidR="00E51B41" w:rsidRPr="00F459A4" w:rsidRDefault="00E51B41" w:rsidP="00E51B41">
            <w:pPr>
              <w:spacing w:after="120"/>
              <w:rPr>
                <w:rFonts w:cs="Arial"/>
              </w:rPr>
            </w:pPr>
            <w:r w:rsidRPr="00F459A4">
              <w:rPr>
                <w:rFonts w:cs="Arial"/>
              </w:rPr>
              <w:t>1.08 k</w:t>
            </w:r>
          </w:p>
        </w:tc>
        <w:tc>
          <w:tcPr>
            <w:tcW w:w="2185" w:type="dxa"/>
            <w:tcBorders>
              <w:left w:val="double" w:sz="18" w:space="0" w:color="auto"/>
              <w:bottom w:val="single" w:sz="4" w:space="0" w:color="auto"/>
            </w:tcBorders>
            <w:shd w:val="clear" w:color="auto" w:fill="EAF1DD" w:themeFill="accent3" w:themeFillTint="33"/>
          </w:tcPr>
          <w:p w:rsidR="00E51B41" w:rsidRDefault="00E51B41" w:rsidP="00E51B41">
            <w:pPr>
              <w:spacing w:after="120"/>
              <w:rPr>
                <w:rFonts w:cs="Arial"/>
              </w:rPr>
            </w:pPr>
            <w:hyperlink r:id="rId168" w:history="1">
              <w:r w:rsidRPr="0094505A">
                <w:rPr>
                  <w:rStyle w:val="Hyperlink"/>
                  <w:rFonts w:cs="Arial"/>
                </w:rPr>
                <w:t>Probability density functions</w:t>
              </w:r>
            </w:hyperlink>
          </w:p>
          <w:p w:rsidR="00E51B41" w:rsidRPr="00F459A4" w:rsidRDefault="00E51B41" w:rsidP="00E51B41">
            <w:pPr>
              <w:spacing w:after="120"/>
              <w:rPr>
                <w:rFonts w:cs="Arial"/>
              </w:rPr>
            </w:pPr>
            <w:r>
              <w:rPr>
                <w:rFonts w:cs="Arial"/>
              </w:rPr>
              <w:t>5.03 b, c, d</w:t>
            </w:r>
          </w:p>
        </w:tc>
        <w:tc>
          <w:tcPr>
            <w:tcW w:w="1997" w:type="dxa"/>
            <w:tcBorders>
              <w:bottom w:val="single" w:sz="4" w:space="0" w:color="auto"/>
            </w:tcBorders>
            <w:shd w:val="clear" w:color="auto" w:fill="FDE9D9" w:themeFill="accent6" w:themeFillTint="33"/>
          </w:tcPr>
          <w:p w:rsidR="00E51B41" w:rsidRDefault="00E51B41" w:rsidP="00E51B41">
            <w:pPr>
              <w:spacing w:after="120"/>
              <w:rPr>
                <w:rFonts w:cs="Arial"/>
              </w:rPr>
            </w:pPr>
            <w:hyperlink r:id="rId169" w:history="1">
              <w:r w:rsidRPr="0094505A">
                <w:rPr>
                  <w:rStyle w:val="Hyperlink"/>
                  <w:rFonts w:cs="Arial"/>
                </w:rPr>
                <w:t>Composite Rigid bodies</w:t>
              </w:r>
            </w:hyperlink>
          </w:p>
          <w:p w:rsidR="00E51B41" w:rsidRPr="00F459A4" w:rsidRDefault="00E51B41" w:rsidP="00E51B41">
            <w:pPr>
              <w:spacing w:after="120"/>
              <w:rPr>
                <w:rFonts w:cs="Arial"/>
              </w:rPr>
            </w:pPr>
            <w:r>
              <w:rPr>
                <w:rFonts w:cs="Arial"/>
              </w:rPr>
              <w:t>6.04 c</w:t>
            </w:r>
          </w:p>
        </w:tc>
        <w:tc>
          <w:tcPr>
            <w:tcW w:w="1996" w:type="dxa"/>
            <w:tcBorders>
              <w:bottom w:val="single" w:sz="4" w:space="0" w:color="auto"/>
            </w:tcBorders>
            <w:shd w:val="clear" w:color="auto" w:fill="DBE5F1" w:themeFill="accent1" w:themeFillTint="33"/>
          </w:tcPr>
          <w:p w:rsidR="00E51B41" w:rsidRDefault="00E51B41" w:rsidP="00E51B41">
            <w:pPr>
              <w:spacing w:after="120"/>
              <w:rPr>
                <w:rFonts w:cs="Arial"/>
              </w:rPr>
            </w:pPr>
            <w:hyperlink r:id="rId170" w:history="1">
              <w:r w:rsidRPr="0094505A">
                <w:rPr>
                  <w:rStyle w:val="Hyperlink"/>
                  <w:rFonts w:cs="Arial"/>
                </w:rPr>
                <w:t>Probability density functions</w:t>
              </w:r>
            </w:hyperlink>
          </w:p>
          <w:p w:rsidR="00E51B41" w:rsidRPr="00F459A4" w:rsidRDefault="00E51B41" w:rsidP="00E51B41">
            <w:pPr>
              <w:spacing w:after="120"/>
              <w:rPr>
                <w:rFonts w:cs="Arial"/>
              </w:rPr>
            </w:pPr>
            <w:r>
              <w:rPr>
                <w:rFonts w:cs="Arial"/>
              </w:rPr>
              <w:t>5.03 b, c, d</w:t>
            </w:r>
          </w:p>
        </w:tc>
        <w:tc>
          <w:tcPr>
            <w:tcW w:w="1995" w:type="dxa"/>
            <w:tcBorders>
              <w:bottom w:val="single" w:sz="4" w:space="0" w:color="auto"/>
            </w:tcBorders>
            <w:shd w:val="clear" w:color="auto" w:fill="DDD9C3" w:themeFill="background2" w:themeFillShade="E6"/>
          </w:tcPr>
          <w:p w:rsidR="00E51B41" w:rsidRDefault="00E51B41" w:rsidP="00E51B41">
            <w:pPr>
              <w:spacing w:after="120"/>
              <w:rPr>
                <w:rFonts w:cs="Arial"/>
              </w:rPr>
            </w:pPr>
            <w:hyperlink r:id="rId171" w:history="1">
              <w:r w:rsidRPr="0094505A">
                <w:rPr>
                  <w:rStyle w:val="Hyperlink"/>
                  <w:rFonts w:cs="Arial"/>
                </w:rPr>
                <w:t>Composite Rigid bodies</w:t>
              </w:r>
            </w:hyperlink>
          </w:p>
          <w:p w:rsidR="00E51B41" w:rsidRPr="00F459A4" w:rsidRDefault="00E51B41" w:rsidP="00E51B41">
            <w:pPr>
              <w:spacing w:after="120"/>
              <w:rPr>
                <w:rFonts w:cs="Arial"/>
              </w:rPr>
            </w:pPr>
            <w:r>
              <w:rPr>
                <w:rFonts w:cs="Arial"/>
              </w:rPr>
              <w:t>6.04 c</w:t>
            </w:r>
          </w:p>
        </w:tc>
      </w:tr>
      <w:tr w:rsidR="00CD3548" w:rsidRPr="00F459A4" w:rsidTr="00F37B05">
        <w:trPr>
          <w:trHeight w:hRule="exact" w:val="1134"/>
        </w:trPr>
        <w:tc>
          <w:tcPr>
            <w:tcW w:w="779" w:type="dxa"/>
            <w:tcBorders>
              <w:left w:val="nil"/>
              <w:bottom w:val="nil"/>
              <w:right w:val="nil"/>
            </w:tcBorders>
            <w:shd w:val="clear" w:color="auto" w:fill="auto"/>
          </w:tcPr>
          <w:p w:rsidR="00CD3548" w:rsidRPr="00F459A4" w:rsidRDefault="00CD3548" w:rsidP="00114812">
            <w:pPr>
              <w:spacing w:after="120"/>
              <w:rPr>
                <w:rFonts w:cs="Arial"/>
              </w:rPr>
            </w:pPr>
          </w:p>
        </w:tc>
        <w:tc>
          <w:tcPr>
            <w:tcW w:w="3197" w:type="dxa"/>
            <w:tcBorders>
              <w:left w:val="nil"/>
              <w:bottom w:val="nil"/>
              <w:right w:val="nil"/>
            </w:tcBorders>
            <w:shd w:val="clear" w:color="auto" w:fill="auto"/>
          </w:tcPr>
          <w:p w:rsidR="00CD3548" w:rsidRPr="00F459A4" w:rsidRDefault="00CD3548" w:rsidP="00114812">
            <w:pPr>
              <w:spacing w:after="120"/>
              <w:rPr>
                <w:rFonts w:cs="Arial"/>
              </w:rPr>
            </w:pPr>
          </w:p>
        </w:tc>
        <w:tc>
          <w:tcPr>
            <w:tcW w:w="3203" w:type="dxa"/>
            <w:tcBorders>
              <w:left w:val="nil"/>
              <w:bottom w:val="nil"/>
              <w:right w:val="nil"/>
            </w:tcBorders>
            <w:shd w:val="clear" w:color="auto" w:fill="auto"/>
          </w:tcPr>
          <w:p w:rsidR="00CD3548" w:rsidRPr="00F459A4" w:rsidRDefault="00CD3548" w:rsidP="00114812">
            <w:pPr>
              <w:spacing w:after="120"/>
              <w:rPr>
                <w:rFonts w:cs="Arial"/>
              </w:rPr>
            </w:pPr>
          </w:p>
        </w:tc>
        <w:tc>
          <w:tcPr>
            <w:tcW w:w="2185" w:type="dxa"/>
            <w:tcBorders>
              <w:left w:val="nil"/>
              <w:bottom w:val="nil"/>
              <w:right w:val="nil"/>
            </w:tcBorders>
            <w:shd w:val="clear" w:color="auto" w:fill="auto"/>
          </w:tcPr>
          <w:p w:rsidR="00CD3548" w:rsidRPr="00F459A4" w:rsidRDefault="00CD3548" w:rsidP="00114812">
            <w:pPr>
              <w:spacing w:after="120"/>
              <w:rPr>
                <w:rFonts w:cs="Arial"/>
              </w:rPr>
            </w:pPr>
          </w:p>
        </w:tc>
        <w:tc>
          <w:tcPr>
            <w:tcW w:w="1997" w:type="dxa"/>
            <w:tcBorders>
              <w:left w:val="nil"/>
              <w:bottom w:val="nil"/>
              <w:right w:val="nil"/>
            </w:tcBorders>
            <w:shd w:val="clear" w:color="auto" w:fill="auto"/>
          </w:tcPr>
          <w:p w:rsidR="00CD3548" w:rsidRPr="00F459A4" w:rsidRDefault="00CD3548" w:rsidP="00114812">
            <w:pPr>
              <w:spacing w:after="120"/>
              <w:rPr>
                <w:rFonts w:cs="Arial"/>
              </w:rPr>
            </w:pPr>
          </w:p>
        </w:tc>
        <w:tc>
          <w:tcPr>
            <w:tcW w:w="1996" w:type="dxa"/>
            <w:tcBorders>
              <w:left w:val="nil"/>
              <w:bottom w:val="nil"/>
              <w:right w:val="nil"/>
            </w:tcBorders>
            <w:shd w:val="clear" w:color="auto" w:fill="auto"/>
          </w:tcPr>
          <w:p w:rsidR="00CD3548" w:rsidRPr="00F459A4" w:rsidRDefault="00CD3548" w:rsidP="00114812">
            <w:pPr>
              <w:spacing w:after="120"/>
              <w:rPr>
                <w:rFonts w:cs="Arial"/>
              </w:rPr>
            </w:pPr>
          </w:p>
        </w:tc>
        <w:tc>
          <w:tcPr>
            <w:tcW w:w="1995" w:type="dxa"/>
            <w:tcBorders>
              <w:left w:val="nil"/>
              <w:bottom w:val="nil"/>
              <w:right w:val="nil"/>
            </w:tcBorders>
            <w:shd w:val="clear" w:color="auto" w:fill="auto"/>
          </w:tcPr>
          <w:p w:rsidR="00CD3548" w:rsidRPr="00F459A4" w:rsidRDefault="00CD3548" w:rsidP="00114812">
            <w:pPr>
              <w:spacing w:after="120"/>
              <w:rPr>
                <w:rFonts w:cs="Arial"/>
              </w:rPr>
            </w:pPr>
          </w:p>
        </w:tc>
      </w:tr>
      <w:tr w:rsidR="00CD3548" w:rsidRPr="00F459A4" w:rsidTr="00F37B05">
        <w:trPr>
          <w:trHeight w:hRule="exact" w:val="1134"/>
        </w:trPr>
        <w:tc>
          <w:tcPr>
            <w:tcW w:w="779" w:type="dxa"/>
            <w:tcBorders>
              <w:top w:val="nil"/>
              <w:left w:val="nil"/>
              <w:bottom w:val="nil"/>
              <w:right w:val="nil"/>
            </w:tcBorders>
            <w:shd w:val="clear" w:color="auto" w:fill="auto"/>
          </w:tcPr>
          <w:p w:rsidR="00CD3548" w:rsidRPr="00F459A4" w:rsidRDefault="00CD3548" w:rsidP="00114812">
            <w:pPr>
              <w:spacing w:after="120"/>
              <w:rPr>
                <w:rFonts w:cs="Arial"/>
              </w:rPr>
            </w:pPr>
          </w:p>
        </w:tc>
        <w:tc>
          <w:tcPr>
            <w:tcW w:w="3197" w:type="dxa"/>
            <w:tcBorders>
              <w:top w:val="nil"/>
              <w:left w:val="nil"/>
              <w:bottom w:val="nil"/>
              <w:right w:val="nil"/>
            </w:tcBorders>
            <w:shd w:val="clear" w:color="auto" w:fill="auto"/>
          </w:tcPr>
          <w:p w:rsidR="00CD3548" w:rsidRPr="00F459A4" w:rsidRDefault="00CD3548" w:rsidP="00114812">
            <w:pPr>
              <w:spacing w:after="120"/>
              <w:rPr>
                <w:rFonts w:cs="Arial"/>
              </w:rPr>
            </w:pPr>
          </w:p>
        </w:tc>
        <w:tc>
          <w:tcPr>
            <w:tcW w:w="3203" w:type="dxa"/>
            <w:tcBorders>
              <w:top w:val="nil"/>
              <w:left w:val="nil"/>
              <w:bottom w:val="nil"/>
              <w:right w:val="nil"/>
            </w:tcBorders>
            <w:shd w:val="clear" w:color="auto" w:fill="auto"/>
          </w:tcPr>
          <w:p w:rsidR="00CD3548" w:rsidRPr="00F459A4" w:rsidRDefault="00CD3548" w:rsidP="00114812">
            <w:pPr>
              <w:spacing w:after="120"/>
              <w:rPr>
                <w:rFonts w:cs="Arial"/>
              </w:rPr>
            </w:pPr>
          </w:p>
        </w:tc>
        <w:tc>
          <w:tcPr>
            <w:tcW w:w="2185" w:type="dxa"/>
            <w:tcBorders>
              <w:top w:val="nil"/>
              <w:left w:val="nil"/>
              <w:bottom w:val="nil"/>
              <w:right w:val="nil"/>
            </w:tcBorders>
            <w:shd w:val="clear" w:color="auto" w:fill="auto"/>
          </w:tcPr>
          <w:p w:rsidR="00CD3548" w:rsidRPr="00F459A4" w:rsidRDefault="00CD3548" w:rsidP="00114812">
            <w:pPr>
              <w:spacing w:after="120"/>
              <w:rPr>
                <w:rFonts w:cs="Arial"/>
              </w:rPr>
            </w:pPr>
          </w:p>
        </w:tc>
        <w:tc>
          <w:tcPr>
            <w:tcW w:w="1997" w:type="dxa"/>
            <w:tcBorders>
              <w:top w:val="nil"/>
              <w:left w:val="nil"/>
              <w:bottom w:val="nil"/>
              <w:right w:val="nil"/>
            </w:tcBorders>
            <w:shd w:val="clear" w:color="auto" w:fill="auto"/>
          </w:tcPr>
          <w:p w:rsidR="00CD3548" w:rsidRPr="00F459A4" w:rsidRDefault="00CD3548" w:rsidP="00114812">
            <w:pPr>
              <w:spacing w:after="120"/>
              <w:rPr>
                <w:rFonts w:cs="Arial"/>
              </w:rPr>
            </w:pPr>
          </w:p>
        </w:tc>
        <w:tc>
          <w:tcPr>
            <w:tcW w:w="1996" w:type="dxa"/>
            <w:tcBorders>
              <w:top w:val="nil"/>
              <w:left w:val="nil"/>
              <w:bottom w:val="nil"/>
              <w:right w:val="nil"/>
            </w:tcBorders>
            <w:shd w:val="clear" w:color="auto" w:fill="auto"/>
          </w:tcPr>
          <w:p w:rsidR="00CD3548" w:rsidRPr="00F459A4" w:rsidRDefault="00CD3548" w:rsidP="00114812">
            <w:pPr>
              <w:spacing w:after="120"/>
              <w:rPr>
                <w:rFonts w:cs="Arial"/>
              </w:rPr>
            </w:pPr>
          </w:p>
        </w:tc>
        <w:tc>
          <w:tcPr>
            <w:tcW w:w="1995" w:type="dxa"/>
            <w:tcBorders>
              <w:top w:val="nil"/>
              <w:left w:val="nil"/>
              <w:bottom w:val="nil"/>
              <w:right w:val="nil"/>
            </w:tcBorders>
            <w:shd w:val="clear" w:color="auto" w:fill="auto"/>
          </w:tcPr>
          <w:p w:rsidR="00CD3548" w:rsidRPr="00F459A4" w:rsidRDefault="00CD3548" w:rsidP="00114812">
            <w:pPr>
              <w:spacing w:after="120"/>
              <w:rPr>
                <w:rFonts w:cs="Arial"/>
              </w:rPr>
            </w:pPr>
          </w:p>
        </w:tc>
      </w:tr>
      <w:tr w:rsidR="00E51B41" w:rsidRPr="00F459A4" w:rsidTr="00F37B05">
        <w:trPr>
          <w:trHeight w:hRule="exact" w:val="1134"/>
        </w:trPr>
        <w:tc>
          <w:tcPr>
            <w:tcW w:w="779" w:type="dxa"/>
            <w:tcBorders>
              <w:top w:val="nil"/>
            </w:tcBorders>
          </w:tcPr>
          <w:p w:rsidR="00E51B41" w:rsidRPr="00F459A4" w:rsidRDefault="00E51B41" w:rsidP="00E51B41">
            <w:pPr>
              <w:spacing w:after="120"/>
              <w:rPr>
                <w:rFonts w:cs="Arial"/>
              </w:rPr>
            </w:pPr>
            <w:r w:rsidRPr="00F459A4">
              <w:rPr>
                <w:rFonts w:cs="Arial"/>
              </w:rPr>
              <w:lastRenderedPageBreak/>
              <w:t>1/T4</w:t>
            </w:r>
          </w:p>
        </w:tc>
        <w:tc>
          <w:tcPr>
            <w:tcW w:w="3197" w:type="dxa"/>
            <w:tcBorders>
              <w:top w:val="nil"/>
            </w:tcBorders>
          </w:tcPr>
          <w:p w:rsidR="00E51B41" w:rsidRPr="00F459A4" w:rsidRDefault="00E51B41" w:rsidP="00E51B41">
            <w:pPr>
              <w:spacing w:after="120"/>
              <w:rPr>
                <w:rFonts w:cs="Arial"/>
              </w:rPr>
            </w:pPr>
            <w:hyperlink r:id="rId172" w:history="1">
              <w:r w:rsidRPr="0094505A">
                <w:rPr>
                  <w:rStyle w:val="Hyperlink"/>
                  <w:rFonts w:cs="Arial"/>
                </w:rPr>
                <w:t>Partial Fractions</w:t>
              </w:r>
            </w:hyperlink>
          </w:p>
          <w:p w:rsidR="00E51B41" w:rsidRPr="00F459A4" w:rsidRDefault="00E51B41" w:rsidP="00E51B41">
            <w:pPr>
              <w:spacing w:after="120"/>
              <w:rPr>
                <w:rFonts w:cs="Arial"/>
              </w:rPr>
            </w:pPr>
            <w:r w:rsidRPr="00F459A4">
              <w:rPr>
                <w:rFonts w:cs="Arial"/>
              </w:rPr>
              <w:t>1.02 k, y</w:t>
            </w:r>
          </w:p>
          <w:p w:rsidR="00E51B41" w:rsidRPr="00F459A4" w:rsidRDefault="00E51B41" w:rsidP="00E51B41">
            <w:pPr>
              <w:spacing w:after="120"/>
              <w:rPr>
                <w:rFonts w:cs="Arial"/>
              </w:rPr>
            </w:pPr>
          </w:p>
        </w:tc>
        <w:tc>
          <w:tcPr>
            <w:tcW w:w="3203" w:type="dxa"/>
            <w:tcBorders>
              <w:top w:val="nil"/>
              <w:right w:val="double" w:sz="18" w:space="0" w:color="auto"/>
            </w:tcBorders>
          </w:tcPr>
          <w:p w:rsidR="00E51B41" w:rsidRDefault="00E51B41" w:rsidP="00E51B41">
            <w:pPr>
              <w:spacing w:after="120"/>
              <w:rPr>
                <w:rFonts w:cs="Arial"/>
              </w:rPr>
            </w:pPr>
            <w:hyperlink r:id="rId173" w:history="1">
              <w:r w:rsidRPr="0094505A">
                <w:rPr>
                  <w:rStyle w:val="Hyperlink"/>
                  <w:rFonts w:cs="Arial"/>
                </w:rPr>
                <w:t>Proof by Contradiction</w:t>
              </w:r>
            </w:hyperlink>
          </w:p>
          <w:p w:rsidR="00E51B41" w:rsidRPr="00F459A4" w:rsidRDefault="00E51B41" w:rsidP="00E51B41">
            <w:pPr>
              <w:spacing w:after="120"/>
              <w:rPr>
                <w:rFonts w:cs="Arial"/>
              </w:rPr>
            </w:pPr>
            <w:r>
              <w:rPr>
                <w:rFonts w:cs="Arial"/>
              </w:rPr>
              <w:t>1.01 d</w:t>
            </w:r>
          </w:p>
        </w:tc>
        <w:tc>
          <w:tcPr>
            <w:tcW w:w="4182" w:type="dxa"/>
            <w:gridSpan w:val="2"/>
            <w:tcBorders>
              <w:top w:val="nil"/>
              <w:left w:val="double" w:sz="18" w:space="0" w:color="auto"/>
            </w:tcBorders>
          </w:tcPr>
          <w:p w:rsidR="00E51B41" w:rsidRPr="00F459A4" w:rsidRDefault="00E51B41" w:rsidP="00E51B41">
            <w:pPr>
              <w:spacing w:after="120"/>
              <w:rPr>
                <w:rFonts w:cs="Arial"/>
              </w:rPr>
            </w:pPr>
            <w:hyperlink r:id="rId174" w:history="1">
              <w:r w:rsidRPr="0094505A">
                <w:rPr>
                  <w:rStyle w:val="Hyperlink"/>
                  <w:rFonts w:cs="Arial"/>
                </w:rPr>
                <w:t>Summation of series</w:t>
              </w:r>
            </w:hyperlink>
          </w:p>
          <w:p w:rsidR="00E51B41" w:rsidRPr="00F459A4" w:rsidRDefault="00E51B41" w:rsidP="00E51B41">
            <w:pPr>
              <w:spacing w:after="120"/>
              <w:rPr>
                <w:rFonts w:cs="Arial"/>
              </w:rPr>
            </w:pPr>
            <w:r w:rsidRPr="00F459A4">
              <w:rPr>
                <w:rFonts w:cs="Arial"/>
              </w:rPr>
              <w:t>4.06 a</w:t>
            </w:r>
          </w:p>
        </w:tc>
        <w:tc>
          <w:tcPr>
            <w:tcW w:w="3991" w:type="dxa"/>
            <w:gridSpan w:val="2"/>
            <w:tcBorders>
              <w:top w:val="nil"/>
            </w:tcBorders>
          </w:tcPr>
          <w:p w:rsidR="00E51B41" w:rsidRPr="00F459A4" w:rsidRDefault="00E51B41" w:rsidP="00E51B41">
            <w:pPr>
              <w:spacing w:after="120"/>
              <w:rPr>
                <w:rFonts w:cs="Arial"/>
              </w:rPr>
            </w:pPr>
            <w:hyperlink r:id="rId175" w:history="1">
              <w:r w:rsidRPr="0094505A">
                <w:rPr>
                  <w:rStyle w:val="Hyperlink"/>
                  <w:rFonts w:cs="Arial"/>
                </w:rPr>
                <w:t>Further Vectors</w:t>
              </w:r>
            </w:hyperlink>
          </w:p>
          <w:p w:rsidR="00E51B41" w:rsidRPr="00F459A4" w:rsidRDefault="00E51B41" w:rsidP="00E51B41">
            <w:pPr>
              <w:spacing w:after="120"/>
              <w:rPr>
                <w:rFonts w:cs="Arial"/>
              </w:rPr>
            </w:pPr>
            <w:r w:rsidRPr="00F459A4">
              <w:rPr>
                <w:rFonts w:cs="Arial"/>
              </w:rPr>
              <w:t>4.04 b, d, f</w:t>
            </w:r>
          </w:p>
        </w:tc>
      </w:tr>
      <w:tr w:rsidR="00E51B41" w:rsidRPr="00F459A4" w:rsidTr="00F37B05">
        <w:trPr>
          <w:trHeight w:hRule="exact" w:val="1134"/>
        </w:trPr>
        <w:tc>
          <w:tcPr>
            <w:tcW w:w="779" w:type="dxa"/>
          </w:tcPr>
          <w:p w:rsidR="00E51B41" w:rsidRPr="00F459A4" w:rsidRDefault="00E51B41" w:rsidP="00E51B41">
            <w:pPr>
              <w:spacing w:after="120"/>
              <w:rPr>
                <w:rFonts w:cs="Arial"/>
              </w:rPr>
            </w:pPr>
            <w:r w:rsidRPr="00F459A4">
              <w:rPr>
                <w:rFonts w:cs="Arial"/>
              </w:rPr>
              <w:t>2/T4</w:t>
            </w:r>
          </w:p>
        </w:tc>
        <w:tc>
          <w:tcPr>
            <w:tcW w:w="3197" w:type="dxa"/>
          </w:tcPr>
          <w:p w:rsidR="00E51B41" w:rsidRPr="00F459A4" w:rsidRDefault="00E51B41" w:rsidP="00E51B41">
            <w:pPr>
              <w:spacing w:after="120"/>
              <w:rPr>
                <w:rFonts w:cs="Arial"/>
              </w:rPr>
            </w:pPr>
            <w:hyperlink r:id="rId176" w:history="1">
              <w:r w:rsidRPr="0094505A">
                <w:rPr>
                  <w:rStyle w:val="Hyperlink"/>
                  <w:rFonts w:cs="Arial"/>
                </w:rPr>
                <w:t>Modulus Function</w:t>
              </w:r>
            </w:hyperlink>
            <w:r w:rsidRPr="00F459A4">
              <w:rPr>
                <w:rFonts w:cs="Arial"/>
              </w:rPr>
              <w:t xml:space="preserve"> </w:t>
            </w:r>
          </w:p>
          <w:p w:rsidR="00E51B41" w:rsidRPr="00F459A4" w:rsidRDefault="00E51B41" w:rsidP="00E51B41">
            <w:pPr>
              <w:spacing w:after="120"/>
              <w:rPr>
                <w:rFonts w:cs="Arial"/>
              </w:rPr>
            </w:pPr>
            <w:r w:rsidRPr="00F459A4">
              <w:rPr>
                <w:rFonts w:cs="Arial"/>
              </w:rPr>
              <w:t>1.02 l, s, t</w:t>
            </w:r>
          </w:p>
        </w:tc>
        <w:tc>
          <w:tcPr>
            <w:tcW w:w="3203" w:type="dxa"/>
            <w:tcBorders>
              <w:right w:val="double" w:sz="18" w:space="0" w:color="auto"/>
            </w:tcBorders>
          </w:tcPr>
          <w:p w:rsidR="00E51B41" w:rsidRPr="00F459A4" w:rsidRDefault="00E51B41" w:rsidP="00E51B41">
            <w:pPr>
              <w:spacing w:after="120"/>
              <w:rPr>
                <w:rFonts w:cs="Arial"/>
              </w:rPr>
            </w:pPr>
            <w:hyperlink r:id="rId177" w:history="1">
              <w:r w:rsidRPr="0094505A">
                <w:rPr>
                  <w:rStyle w:val="Hyperlink"/>
                  <w:rFonts w:cs="Arial"/>
                </w:rPr>
                <w:t>3D Vectors</w:t>
              </w:r>
            </w:hyperlink>
          </w:p>
          <w:p w:rsidR="00E51B41" w:rsidRPr="00F459A4" w:rsidRDefault="00E51B41" w:rsidP="00E51B41">
            <w:pPr>
              <w:spacing w:after="120"/>
              <w:rPr>
                <w:rFonts w:cs="Arial"/>
              </w:rPr>
            </w:pPr>
            <w:r w:rsidRPr="00F459A4">
              <w:rPr>
                <w:rFonts w:cs="Arial"/>
              </w:rPr>
              <w:t>1.10 b</w:t>
            </w:r>
          </w:p>
        </w:tc>
        <w:tc>
          <w:tcPr>
            <w:tcW w:w="4182" w:type="dxa"/>
            <w:gridSpan w:val="2"/>
            <w:tcBorders>
              <w:left w:val="double" w:sz="18" w:space="0" w:color="auto"/>
            </w:tcBorders>
          </w:tcPr>
          <w:p w:rsidR="00E51B41" w:rsidRPr="00F459A4" w:rsidRDefault="00E51B41" w:rsidP="00E51B41">
            <w:pPr>
              <w:spacing w:after="120"/>
              <w:rPr>
                <w:rFonts w:cs="Arial"/>
              </w:rPr>
            </w:pPr>
            <w:hyperlink r:id="rId178" w:history="1">
              <w:r w:rsidRPr="0094505A">
                <w:rPr>
                  <w:rStyle w:val="Hyperlink"/>
                  <w:rFonts w:cs="Arial"/>
                </w:rPr>
                <w:t>Method of differences</w:t>
              </w:r>
            </w:hyperlink>
          </w:p>
          <w:p w:rsidR="00E51B41" w:rsidRPr="00F459A4" w:rsidRDefault="00E51B41" w:rsidP="00E51B41">
            <w:pPr>
              <w:spacing w:after="120"/>
              <w:rPr>
                <w:rFonts w:cs="Arial"/>
              </w:rPr>
            </w:pPr>
            <w:r w:rsidRPr="00F459A4">
              <w:rPr>
                <w:rFonts w:cs="Arial"/>
              </w:rPr>
              <w:t>4.06 b</w:t>
            </w:r>
          </w:p>
        </w:tc>
        <w:tc>
          <w:tcPr>
            <w:tcW w:w="3991" w:type="dxa"/>
            <w:gridSpan w:val="2"/>
          </w:tcPr>
          <w:p w:rsidR="00E51B41" w:rsidRPr="00F459A4" w:rsidRDefault="00E51B41" w:rsidP="00E51B41">
            <w:pPr>
              <w:spacing w:after="120"/>
              <w:rPr>
                <w:rFonts w:cs="Arial"/>
              </w:rPr>
            </w:pPr>
            <w:hyperlink r:id="rId179" w:history="1">
              <w:r w:rsidRPr="0094505A">
                <w:rPr>
                  <w:rStyle w:val="Hyperlink"/>
                  <w:rFonts w:cs="Arial"/>
                </w:rPr>
                <w:t>Further Vectors</w:t>
              </w:r>
            </w:hyperlink>
          </w:p>
          <w:p w:rsidR="00E51B41" w:rsidRPr="00F459A4" w:rsidRDefault="00E51B41" w:rsidP="00E51B41">
            <w:pPr>
              <w:spacing w:after="120"/>
              <w:rPr>
                <w:rFonts w:cs="Arial"/>
              </w:rPr>
            </w:pPr>
            <w:r>
              <w:rPr>
                <w:rFonts w:cs="Arial"/>
              </w:rPr>
              <w:t>4.04 h, i, j</w:t>
            </w:r>
          </w:p>
        </w:tc>
      </w:tr>
      <w:tr w:rsidR="00E51B41" w:rsidRPr="00F459A4" w:rsidTr="005965FE">
        <w:trPr>
          <w:trHeight w:hRule="exact" w:val="1134"/>
        </w:trPr>
        <w:tc>
          <w:tcPr>
            <w:tcW w:w="779" w:type="dxa"/>
          </w:tcPr>
          <w:p w:rsidR="00E51B41" w:rsidRPr="00F459A4" w:rsidRDefault="00E51B41" w:rsidP="00E51B41">
            <w:pPr>
              <w:spacing w:after="120"/>
              <w:rPr>
                <w:rFonts w:cs="Arial"/>
              </w:rPr>
            </w:pPr>
            <w:r w:rsidRPr="00F459A4">
              <w:rPr>
                <w:rFonts w:cs="Arial"/>
              </w:rPr>
              <w:t>3/T4</w:t>
            </w:r>
          </w:p>
        </w:tc>
        <w:tc>
          <w:tcPr>
            <w:tcW w:w="3197" w:type="dxa"/>
          </w:tcPr>
          <w:p w:rsidR="00E51B41" w:rsidRPr="00F459A4" w:rsidRDefault="00E51B41" w:rsidP="00E51B41">
            <w:pPr>
              <w:spacing w:after="120"/>
              <w:rPr>
                <w:rFonts w:cs="Arial"/>
              </w:rPr>
            </w:pPr>
            <w:hyperlink r:id="rId180" w:history="1">
              <w:r w:rsidRPr="0094505A">
                <w:rPr>
                  <w:rStyle w:val="Hyperlink"/>
                  <w:rFonts w:cs="Arial"/>
                </w:rPr>
                <w:t>Binomial Expansion</w:t>
              </w:r>
            </w:hyperlink>
          </w:p>
          <w:p w:rsidR="00E51B41" w:rsidRPr="00F459A4" w:rsidRDefault="00E51B41" w:rsidP="00E51B41">
            <w:pPr>
              <w:spacing w:after="120"/>
              <w:rPr>
                <w:rFonts w:cs="Arial"/>
              </w:rPr>
            </w:pPr>
            <w:r w:rsidRPr="00F459A4">
              <w:rPr>
                <w:rFonts w:cs="Arial"/>
              </w:rPr>
              <w:t>1.04 c</w:t>
            </w:r>
          </w:p>
        </w:tc>
        <w:tc>
          <w:tcPr>
            <w:tcW w:w="3203" w:type="dxa"/>
            <w:tcBorders>
              <w:right w:val="double" w:sz="18" w:space="0" w:color="auto"/>
            </w:tcBorders>
            <w:shd w:val="clear" w:color="auto" w:fill="FDE9D9" w:themeFill="accent6" w:themeFillTint="33"/>
          </w:tcPr>
          <w:p w:rsidR="00E51B41" w:rsidRPr="00F459A4" w:rsidRDefault="00E51B41" w:rsidP="00E51B41">
            <w:pPr>
              <w:spacing w:after="120"/>
              <w:rPr>
                <w:rFonts w:cs="Arial"/>
              </w:rPr>
            </w:pPr>
            <w:hyperlink r:id="rId181" w:history="1">
              <w:r w:rsidRPr="0094505A">
                <w:rPr>
                  <w:rStyle w:val="Hyperlink"/>
                  <w:rFonts w:cs="Arial"/>
                </w:rPr>
                <w:t>Further Vectors</w:t>
              </w:r>
            </w:hyperlink>
            <w:r w:rsidRPr="00F459A4">
              <w:rPr>
                <w:rFonts w:cs="Arial"/>
              </w:rPr>
              <w:t xml:space="preserve"> and </w:t>
            </w:r>
            <w:hyperlink r:id="rId182" w:history="1">
              <w:r w:rsidRPr="0094505A">
                <w:rPr>
                  <w:rStyle w:val="Hyperlink"/>
                  <w:rFonts w:cs="Arial"/>
                </w:rPr>
                <w:t>Kinematics</w:t>
              </w:r>
            </w:hyperlink>
          </w:p>
          <w:p w:rsidR="00E51B41" w:rsidRPr="00F459A4" w:rsidRDefault="00E51B41" w:rsidP="00E51B41">
            <w:pPr>
              <w:spacing w:after="120"/>
              <w:rPr>
                <w:rFonts w:cs="Arial"/>
              </w:rPr>
            </w:pPr>
            <w:r w:rsidRPr="00F459A4">
              <w:rPr>
                <w:rFonts w:cs="Arial"/>
              </w:rPr>
              <w:t>1.10 h</w:t>
            </w:r>
            <w:r>
              <w:rPr>
                <w:rFonts w:cs="Arial"/>
              </w:rPr>
              <w:t>, 3.02 e</w:t>
            </w:r>
          </w:p>
        </w:tc>
        <w:tc>
          <w:tcPr>
            <w:tcW w:w="2185" w:type="dxa"/>
            <w:tcBorders>
              <w:left w:val="double" w:sz="18" w:space="0" w:color="auto"/>
            </w:tcBorders>
            <w:shd w:val="clear" w:color="auto" w:fill="EAF1DD" w:themeFill="accent3" w:themeFillTint="33"/>
          </w:tcPr>
          <w:p w:rsidR="00E51B41" w:rsidRDefault="00E51B41" w:rsidP="00E51B41">
            <w:pPr>
              <w:spacing w:after="120"/>
              <w:rPr>
                <w:rFonts w:cs="Arial"/>
              </w:rPr>
            </w:pPr>
            <w:hyperlink r:id="rId183" w:history="1">
              <w:r w:rsidRPr="0094505A">
                <w:rPr>
                  <w:rStyle w:val="Hyperlink"/>
                  <w:rFonts w:cs="Arial"/>
                </w:rPr>
                <w:t>Cumulative distribution functions</w:t>
              </w:r>
            </w:hyperlink>
          </w:p>
          <w:p w:rsidR="00E51B41" w:rsidRPr="00F459A4" w:rsidRDefault="00E51B41" w:rsidP="00E51B41">
            <w:pPr>
              <w:spacing w:after="120"/>
              <w:rPr>
                <w:rFonts w:cs="Arial"/>
              </w:rPr>
            </w:pPr>
            <w:r>
              <w:rPr>
                <w:rFonts w:cs="Arial"/>
              </w:rPr>
              <w:t xml:space="preserve">5.03 e, f, </w:t>
            </w:r>
          </w:p>
        </w:tc>
        <w:tc>
          <w:tcPr>
            <w:tcW w:w="1997" w:type="dxa"/>
            <w:shd w:val="clear" w:color="auto" w:fill="FDE9D9" w:themeFill="accent6" w:themeFillTint="33"/>
          </w:tcPr>
          <w:p w:rsidR="00E51B41" w:rsidRDefault="00E51B41" w:rsidP="00E51B41">
            <w:pPr>
              <w:spacing w:after="120"/>
              <w:rPr>
                <w:rFonts w:cs="Arial"/>
              </w:rPr>
            </w:pPr>
            <w:hyperlink r:id="rId184" w:history="1">
              <w:r w:rsidRPr="0094505A">
                <w:rPr>
                  <w:rStyle w:val="Hyperlink"/>
                  <w:rFonts w:cs="Arial"/>
                </w:rPr>
                <w:t>Work in 2-D</w:t>
              </w:r>
            </w:hyperlink>
          </w:p>
          <w:p w:rsidR="00E51B41" w:rsidRPr="00F459A4" w:rsidRDefault="00E51B41" w:rsidP="00E51B41">
            <w:pPr>
              <w:spacing w:after="120"/>
              <w:rPr>
                <w:rFonts w:cs="Arial"/>
              </w:rPr>
            </w:pPr>
            <w:r>
              <w:rPr>
                <w:rFonts w:cs="Arial"/>
              </w:rPr>
              <w:t>6.02 c</w:t>
            </w:r>
          </w:p>
        </w:tc>
        <w:tc>
          <w:tcPr>
            <w:tcW w:w="1996" w:type="dxa"/>
            <w:shd w:val="clear" w:color="auto" w:fill="DBE5F1" w:themeFill="accent1" w:themeFillTint="33"/>
          </w:tcPr>
          <w:p w:rsidR="00E51B41" w:rsidRDefault="00E51B41" w:rsidP="00E51B41">
            <w:pPr>
              <w:spacing w:after="120"/>
              <w:rPr>
                <w:rFonts w:cs="Arial"/>
              </w:rPr>
            </w:pPr>
            <w:hyperlink r:id="rId185" w:history="1">
              <w:r w:rsidRPr="0094505A">
                <w:rPr>
                  <w:rStyle w:val="Hyperlink"/>
                  <w:rFonts w:cs="Arial"/>
                </w:rPr>
                <w:t>Cumulative distribution functions</w:t>
              </w:r>
            </w:hyperlink>
          </w:p>
          <w:p w:rsidR="00E51B41" w:rsidRPr="00F459A4" w:rsidRDefault="00E51B41" w:rsidP="00E51B41">
            <w:pPr>
              <w:spacing w:after="120"/>
              <w:rPr>
                <w:rFonts w:cs="Arial"/>
              </w:rPr>
            </w:pPr>
            <w:r>
              <w:rPr>
                <w:rFonts w:cs="Arial"/>
              </w:rPr>
              <w:t xml:space="preserve">5.03 e, f, </w:t>
            </w:r>
          </w:p>
        </w:tc>
        <w:tc>
          <w:tcPr>
            <w:tcW w:w="1995" w:type="dxa"/>
            <w:shd w:val="clear" w:color="auto" w:fill="DDD9C3" w:themeFill="background2" w:themeFillShade="E6"/>
          </w:tcPr>
          <w:p w:rsidR="00E51B41" w:rsidRDefault="00E51B41" w:rsidP="00E51B41">
            <w:pPr>
              <w:spacing w:after="120"/>
              <w:rPr>
                <w:rFonts w:cs="Arial"/>
              </w:rPr>
            </w:pPr>
            <w:hyperlink r:id="rId186" w:history="1">
              <w:r w:rsidRPr="0094505A">
                <w:rPr>
                  <w:rStyle w:val="Hyperlink"/>
                  <w:rFonts w:cs="Arial"/>
                </w:rPr>
                <w:t>Work in 2-D</w:t>
              </w:r>
            </w:hyperlink>
          </w:p>
          <w:p w:rsidR="00E51B41" w:rsidRPr="00F459A4" w:rsidRDefault="00E51B41" w:rsidP="00E51B41">
            <w:pPr>
              <w:spacing w:after="120"/>
              <w:rPr>
                <w:rFonts w:cs="Arial"/>
              </w:rPr>
            </w:pPr>
            <w:r>
              <w:rPr>
                <w:rFonts w:cs="Arial"/>
              </w:rPr>
              <w:t>6.02 c</w:t>
            </w:r>
          </w:p>
        </w:tc>
      </w:tr>
      <w:tr w:rsidR="00E51B41" w:rsidRPr="00F459A4" w:rsidTr="00F37B05">
        <w:trPr>
          <w:trHeight w:hRule="exact" w:val="1134"/>
        </w:trPr>
        <w:tc>
          <w:tcPr>
            <w:tcW w:w="779" w:type="dxa"/>
          </w:tcPr>
          <w:p w:rsidR="00E51B41" w:rsidRPr="00F459A4" w:rsidRDefault="00E51B41" w:rsidP="00E51B41">
            <w:pPr>
              <w:spacing w:after="120"/>
              <w:rPr>
                <w:rFonts w:cs="Arial"/>
              </w:rPr>
            </w:pPr>
            <w:r w:rsidRPr="00F459A4">
              <w:rPr>
                <w:rFonts w:cs="Arial"/>
              </w:rPr>
              <w:t>4/T4</w:t>
            </w:r>
          </w:p>
        </w:tc>
        <w:tc>
          <w:tcPr>
            <w:tcW w:w="3197" w:type="dxa"/>
            <w:shd w:val="clear" w:color="auto" w:fill="EAF1DD" w:themeFill="accent3" w:themeFillTint="33"/>
          </w:tcPr>
          <w:p w:rsidR="00E51B41" w:rsidRPr="00F459A4" w:rsidRDefault="00E51B41" w:rsidP="00E51B41">
            <w:pPr>
              <w:spacing w:after="120"/>
              <w:rPr>
                <w:rFonts w:cs="Arial"/>
              </w:rPr>
            </w:pPr>
            <w:hyperlink r:id="rId187" w:history="1">
              <w:r w:rsidRPr="0094505A">
                <w:rPr>
                  <w:rStyle w:val="Hyperlink"/>
                  <w:rFonts w:cs="Arial"/>
                </w:rPr>
                <w:t>Normal and Hypothesis</w:t>
              </w:r>
            </w:hyperlink>
          </w:p>
          <w:p w:rsidR="00E51B41" w:rsidRPr="00F459A4" w:rsidRDefault="00E51B41" w:rsidP="00E51B41">
            <w:pPr>
              <w:spacing w:after="120"/>
              <w:rPr>
                <w:rFonts w:cs="Arial"/>
              </w:rPr>
            </w:pPr>
            <w:r w:rsidRPr="00F459A4">
              <w:rPr>
                <w:rFonts w:cs="Arial"/>
              </w:rPr>
              <w:t>2.05 d</w:t>
            </w:r>
          </w:p>
        </w:tc>
        <w:tc>
          <w:tcPr>
            <w:tcW w:w="3203" w:type="dxa"/>
            <w:tcBorders>
              <w:right w:val="double" w:sz="18" w:space="0" w:color="auto"/>
            </w:tcBorders>
            <w:shd w:val="clear" w:color="auto" w:fill="FDE9D9" w:themeFill="accent6" w:themeFillTint="33"/>
          </w:tcPr>
          <w:p w:rsidR="00E51B41" w:rsidRPr="00F459A4" w:rsidRDefault="00E51B41" w:rsidP="00E51B41">
            <w:pPr>
              <w:spacing w:after="120"/>
              <w:rPr>
                <w:rFonts w:cs="Arial"/>
              </w:rPr>
            </w:pPr>
            <w:hyperlink r:id="rId188" w:history="1">
              <w:r w:rsidRPr="0094505A">
                <w:rPr>
                  <w:rStyle w:val="Hyperlink"/>
                  <w:rFonts w:cs="Arial"/>
                </w:rPr>
                <w:t>Resolving Forces</w:t>
              </w:r>
            </w:hyperlink>
          </w:p>
          <w:p w:rsidR="00E51B41" w:rsidRPr="00F459A4" w:rsidRDefault="00E51B41" w:rsidP="00E51B41">
            <w:pPr>
              <w:spacing w:after="120"/>
              <w:rPr>
                <w:rFonts w:cs="Arial"/>
              </w:rPr>
            </w:pPr>
            <w:r w:rsidRPr="00F459A4">
              <w:rPr>
                <w:rFonts w:cs="Arial"/>
              </w:rPr>
              <w:t>3.03 e, l</w:t>
            </w:r>
          </w:p>
        </w:tc>
        <w:tc>
          <w:tcPr>
            <w:tcW w:w="2185" w:type="dxa"/>
            <w:tcBorders>
              <w:left w:val="double" w:sz="18" w:space="0" w:color="auto"/>
            </w:tcBorders>
            <w:shd w:val="clear" w:color="auto" w:fill="EAF1DD" w:themeFill="accent3" w:themeFillTint="33"/>
          </w:tcPr>
          <w:p w:rsidR="00E51B41" w:rsidRDefault="00E51B41" w:rsidP="00E51B41">
            <w:pPr>
              <w:spacing w:after="120"/>
              <w:rPr>
                <w:rFonts w:cs="Arial"/>
              </w:rPr>
            </w:pPr>
            <w:hyperlink r:id="rId189" w:history="1">
              <w:r w:rsidRPr="0094505A">
                <w:rPr>
                  <w:rStyle w:val="Hyperlink"/>
                  <w:rFonts w:cs="Arial"/>
                </w:rPr>
                <w:t>Cumulative distribution functions</w:t>
              </w:r>
            </w:hyperlink>
          </w:p>
          <w:p w:rsidR="00E51B41" w:rsidRPr="00F459A4" w:rsidRDefault="00E51B41" w:rsidP="00E51B41">
            <w:pPr>
              <w:spacing w:after="120"/>
              <w:rPr>
                <w:rFonts w:cs="Arial"/>
              </w:rPr>
            </w:pPr>
            <w:r>
              <w:rPr>
                <w:rFonts w:cs="Arial"/>
              </w:rPr>
              <w:t>5.03 g</w:t>
            </w:r>
          </w:p>
        </w:tc>
        <w:tc>
          <w:tcPr>
            <w:tcW w:w="1997" w:type="dxa"/>
            <w:shd w:val="clear" w:color="auto" w:fill="FDE9D9" w:themeFill="accent6" w:themeFillTint="33"/>
          </w:tcPr>
          <w:p w:rsidR="00E51B41" w:rsidRDefault="00E51B41" w:rsidP="00E51B41">
            <w:pPr>
              <w:spacing w:after="120"/>
              <w:rPr>
                <w:rFonts w:cs="Arial"/>
              </w:rPr>
            </w:pPr>
            <w:hyperlink r:id="rId190" w:history="1">
              <w:r w:rsidRPr="0094505A">
                <w:rPr>
                  <w:rStyle w:val="Hyperlink"/>
                  <w:rFonts w:cs="Arial"/>
                </w:rPr>
                <w:t>Energy</w:t>
              </w:r>
            </w:hyperlink>
          </w:p>
          <w:p w:rsidR="00E51B41" w:rsidRPr="00F459A4" w:rsidRDefault="00E51B41" w:rsidP="00E51B41">
            <w:pPr>
              <w:spacing w:after="120"/>
              <w:rPr>
                <w:rFonts w:cs="Arial"/>
              </w:rPr>
            </w:pPr>
            <w:r>
              <w:rPr>
                <w:rFonts w:cs="Arial"/>
              </w:rPr>
              <w:t>6.02 f</w:t>
            </w:r>
          </w:p>
        </w:tc>
        <w:tc>
          <w:tcPr>
            <w:tcW w:w="1996" w:type="dxa"/>
            <w:shd w:val="clear" w:color="auto" w:fill="DBE5F1" w:themeFill="accent1" w:themeFillTint="33"/>
          </w:tcPr>
          <w:p w:rsidR="00E51B41" w:rsidRDefault="00E51B41" w:rsidP="00E51B41">
            <w:pPr>
              <w:spacing w:after="120"/>
              <w:rPr>
                <w:rFonts w:cs="Arial"/>
              </w:rPr>
            </w:pPr>
            <w:hyperlink r:id="rId191" w:history="1">
              <w:r w:rsidRPr="0094505A">
                <w:rPr>
                  <w:rStyle w:val="Hyperlink"/>
                  <w:rFonts w:cs="Arial"/>
                </w:rPr>
                <w:t>Cumulative distribution functions</w:t>
              </w:r>
            </w:hyperlink>
          </w:p>
          <w:p w:rsidR="00E51B41" w:rsidRPr="00F459A4" w:rsidRDefault="00E51B41" w:rsidP="00E51B41">
            <w:pPr>
              <w:spacing w:after="120"/>
              <w:rPr>
                <w:rFonts w:cs="Arial"/>
              </w:rPr>
            </w:pPr>
            <w:r>
              <w:rPr>
                <w:rFonts w:cs="Arial"/>
              </w:rPr>
              <w:t>5.03 g</w:t>
            </w:r>
          </w:p>
        </w:tc>
        <w:tc>
          <w:tcPr>
            <w:tcW w:w="1995" w:type="dxa"/>
            <w:shd w:val="clear" w:color="auto" w:fill="DDD9C3" w:themeFill="background2" w:themeFillShade="E6"/>
          </w:tcPr>
          <w:p w:rsidR="00E51B41" w:rsidRDefault="00E51B41" w:rsidP="00E51B41">
            <w:pPr>
              <w:spacing w:after="120"/>
              <w:rPr>
                <w:rFonts w:cs="Arial"/>
              </w:rPr>
            </w:pPr>
            <w:hyperlink r:id="rId192" w:history="1">
              <w:r w:rsidRPr="0094505A">
                <w:rPr>
                  <w:rStyle w:val="Hyperlink"/>
                  <w:rFonts w:cs="Arial"/>
                </w:rPr>
                <w:t>Energy</w:t>
              </w:r>
            </w:hyperlink>
          </w:p>
          <w:p w:rsidR="00E51B41" w:rsidRPr="00F459A4" w:rsidRDefault="00E51B41" w:rsidP="00E51B41">
            <w:pPr>
              <w:spacing w:after="120"/>
              <w:rPr>
                <w:rFonts w:cs="Arial"/>
              </w:rPr>
            </w:pPr>
            <w:r>
              <w:rPr>
                <w:rFonts w:cs="Arial"/>
              </w:rPr>
              <w:t>6.02 f</w:t>
            </w:r>
          </w:p>
        </w:tc>
      </w:tr>
      <w:tr w:rsidR="00E51B41" w:rsidRPr="00F459A4" w:rsidTr="00F37B05">
        <w:trPr>
          <w:trHeight w:hRule="exact" w:val="1134"/>
        </w:trPr>
        <w:tc>
          <w:tcPr>
            <w:tcW w:w="779" w:type="dxa"/>
          </w:tcPr>
          <w:p w:rsidR="00E51B41" w:rsidRPr="00F459A4" w:rsidRDefault="00E51B41" w:rsidP="00E51B41">
            <w:pPr>
              <w:spacing w:after="120"/>
              <w:rPr>
                <w:rFonts w:cs="Arial"/>
              </w:rPr>
            </w:pPr>
            <w:r w:rsidRPr="00F459A4">
              <w:rPr>
                <w:rFonts w:cs="Arial"/>
              </w:rPr>
              <w:t>5/T4</w:t>
            </w:r>
          </w:p>
        </w:tc>
        <w:tc>
          <w:tcPr>
            <w:tcW w:w="3197" w:type="dxa"/>
            <w:shd w:val="clear" w:color="auto" w:fill="EAF1DD" w:themeFill="accent3" w:themeFillTint="33"/>
          </w:tcPr>
          <w:p w:rsidR="00E51B41" w:rsidRPr="00F459A4" w:rsidRDefault="00E51B41" w:rsidP="00E51B41">
            <w:pPr>
              <w:spacing w:after="120"/>
              <w:rPr>
                <w:rFonts w:cs="Arial"/>
              </w:rPr>
            </w:pPr>
            <w:hyperlink r:id="rId193" w:history="1">
              <w:r w:rsidRPr="0094505A">
                <w:rPr>
                  <w:rStyle w:val="Hyperlink"/>
                  <w:rFonts w:cs="Arial"/>
                </w:rPr>
                <w:t>Normal and Hypothesis</w:t>
              </w:r>
            </w:hyperlink>
          </w:p>
          <w:p w:rsidR="00E51B41" w:rsidRPr="00F459A4" w:rsidRDefault="00E51B41" w:rsidP="00E51B41">
            <w:pPr>
              <w:spacing w:after="120"/>
              <w:rPr>
                <w:rFonts w:cs="Arial"/>
              </w:rPr>
            </w:pPr>
            <w:r w:rsidRPr="00F459A4">
              <w:rPr>
                <w:rFonts w:cs="Arial"/>
              </w:rPr>
              <w:t>2.05 e</w:t>
            </w:r>
          </w:p>
        </w:tc>
        <w:tc>
          <w:tcPr>
            <w:tcW w:w="3203" w:type="dxa"/>
            <w:tcBorders>
              <w:right w:val="double" w:sz="18" w:space="0" w:color="auto"/>
            </w:tcBorders>
            <w:shd w:val="clear" w:color="auto" w:fill="FDE9D9" w:themeFill="accent6" w:themeFillTint="33"/>
          </w:tcPr>
          <w:p w:rsidR="00E51B41" w:rsidRPr="00F459A4" w:rsidRDefault="00E51B41" w:rsidP="00E51B41">
            <w:pPr>
              <w:spacing w:after="120"/>
              <w:rPr>
                <w:rFonts w:cs="Arial"/>
              </w:rPr>
            </w:pPr>
            <w:hyperlink r:id="rId194" w:history="1">
              <w:r w:rsidRPr="0094505A">
                <w:rPr>
                  <w:rStyle w:val="Hyperlink"/>
                  <w:rFonts w:cs="Arial"/>
                </w:rPr>
                <w:t>Forces in Equilibrium</w:t>
              </w:r>
            </w:hyperlink>
          </w:p>
          <w:p w:rsidR="00E51B41" w:rsidRPr="00F459A4" w:rsidRDefault="00E51B41" w:rsidP="00E51B41">
            <w:pPr>
              <w:spacing w:after="120"/>
              <w:rPr>
                <w:rFonts w:cs="Arial"/>
              </w:rPr>
            </w:pPr>
            <w:r w:rsidRPr="00F459A4">
              <w:rPr>
                <w:rFonts w:cs="Arial"/>
              </w:rPr>
              <w:t>3.03 m, o</w:t>
            </w:r>
          </w:p>
        </w:tc>
        <w:tc>
          <w:tcPr>
            <w:tcW w:w="2185" w:type="dxa"/>
            <w:tcBorders>
              <w:left w:val="double" w:sz="18" w:space="0" w:color="auto"/>
            </w:tcBorders>
            <w:shd w:val="clear" w:color="auto" w:fill="EAF1DD" w:themeFill="accent3" w:themeFillTint="33"/>
          </w:tcPr>
          <w:p w:rsidR="00E51B41" w:rsidRDefault="00E51B41" w:rsidP="00E51B41">
            <w:pPr>
              <w:spacing w:after="120"/>
              <w:rPr>
                <w:rFonts w:cs="Arial"/>
              </w:rPr>
            </w:pPr>
            <w:hyperlink r:id="rId195" w:history="1">
              <w:r w:rsidRPr="0094505A">
                <w:rPr>
                  <w:rStyle w:val="Hyperlink"/>
                  <w:rFonts w:cs="Arial"/>
                </w:rPr>
                <w:t>Random Variables</w:t>
              </w:r>
            </w:hyperlink>
            <w:r>
              <w:rPr>
                <w:rFonts w:cs="Arial"/>
              </w:rPr>
              <w:t xml:space="preserve"> </w:t>
            </w:r>
          </w:p>
          <w:p w:rsidR="00E51B41" w:rsidRPr="00F459A4" w:rsidRDefault="00E51B41" w:rsidP="00E51B41">
            <w:pPr>
              <w:spacing w:after="120"/>
              <w:rPr>
                <w:rFonts w:cs="Arial"/>
              </w:rPr>
            </w:pPr>
            <w:r>
              <w:rPr>
                <w:rFonts w:cs="Arial"/>
              </w:rPr>
              <w:t>5.04 a</w:t>
            </w:r>
          </w:p>
        </w:tc>
        <w:tc>
          <w:tcPr>
            <w:tcW w:w="1997" w:type="dxa"/>
            <w:shd w:val="clear" w:color="auto" w:fill="FDE9D9" w:themeFill="accent6" w:themeFillTint="33"/>
          </w:tcPr>
          <w:p w:rsidR="00E51B41" w:rsidRDefault="00E51B41" w:rsidP="00E51B41">
            <w:pPr>
              <w:spacing w:after="120"/>
              <w:rPr>
                <w:rFonts w:cs="Arial"/>
              </w:rPr>
            </w:pPr>
            <w:hyperlink r:id="rId196" w:history="1">
              <w:r w:rsidRPr="0094505A">
                <w:rPr>
                  <w:rStyle w:val="Hyperlink"/>
                  <w:rFonts w:cs="Arial"/>
                </w:rPr>
                <w:t>Conservation of Energy</w:t>
              </w:r>
            </w:hyperlink>
          </w:p>
          <w:p w:rsidR="00E51B41" w:rsidRPr="00F459A4" w:rsidRDefault="00E51B41" w:rsidP="00E51B41">
            <w:pPr>
              <w:spacing w:after="120"/>
              <w:rPr>
                <w:rFonts w:cs="Arial"/>
              </w:rPr>
            </w:pPr>
            <w:r>
              <w:rPr>
                <w:rFonts w:cs="Arial"/>
              </w:rPr>
              <w:t>6.02 j</w:t>
            </w:r>
          </w:p>
        </w:tc>
        <w:tc>
          <w:tcPr>
            <w:tcW w:w="1996" w:type="dxa"/>
            <w:shd w:val="clear" w:color="auto" w:fill="DBE5F1" w:themeFill="accent1" w:themeFillTint="33"/>
          </w:tcPr>
          <w:p w:rsidR="00E51B41" w:rsidRDefault="00E51B41" w:rsidP="00E51B41">
            <w:pPr>
              <w:spacing w:after="120"/>
              <w:rPr>
                <w:rFonts w:cs="Arial"/>
              </w:rPr>
            </w:pPr>
            <w:hyperlink r:id="rId197" w:history="1">
              <w:r w:rsidRPr="0094505A">
                <w:rPr>
                  <w:rStyle w:val="Hyperlink"/>
                  <w:rFonts w:cs="Arial"/>
                </w:rPr>
                <w:t>Random Variables</w:t>
              </w:r>
            </w:hyperlink>
            <w:r>
              <w:rPr>
                <w:rFonts w:cs="Arial"/>
              </w:rPr>
              <w:t xml:space="preserve"> </w:t>
            </w:r>
          </w:p>
          <w:p w:rsidR="00E51B41" w:rsidRPr="00F459A4" w:rsidRDefault="00E51B41" w:rsidP="00E51B41">
            <w:pPr>
              <w:spacing w:after="120"/>
              <w:rPr>
                <w:rFonts w:cs="Arial"/>
              </w:rPr>
            </w:pPr>
            <w:r>
              <w:rPr>
                <w:rFonts w:cs="Arial"/>
              </w:rPr>
              <w:t>5.04 a</w:t>
            </w:r>
          </w:p>
        </w:tc>
        <w:tc>
          <w:tcPr>
            <w:tcW w:w="1995" w:type="dxa"/>
            <w:shd w:val="clear" w:color="auto" w:fill="DDD9C3" w:themeFill="background2" w:themeFillShade="E6"/>
          </w:tcPr>
          <w:p w:rsidR="00E51B41" w:rsidRDefault="00E51B41" w:rsidP="00E51B41">
            <w:pPr>
              <w:spacing w:after="120"/>
              <w:rPr>
                <w:rFonts w:cs="Arial"/>
              </w:rPr>
            </w:pPr>
            <w:hyperlink r:id="rId198" w:history="1">
              <w:r w:rsidRPr="0094505A">
                <w:rPr>
                  <w:rStyle w:val="Hyperlink"/>
                  <w:rFonts w:cs="Arial"/>
                </w:rPr>
                <w:t>Conservation of Energy</w:t>
              </w:r>
            </w:hyperlink>
          </w:p>
          <w:p w:rsidR="00E51B41" w:rsidRPr="00F459A4" w:rsidRDefault="00E51B41" w:rsidP="00E51B41">
            <w:pPr>
              <w:spacing w:after="120"/>
              <w:rPr>
                <w:rFonts w:cs="Arial"/>
              </w:rPr>
            </w:pPr>
            <w:r>
              <w:rPr>
                <w:rFonts w:cs="Arial"/>
              </w:rPr>
              <w:t>6.02 j</w:t>
            </w:r>
          </w:p>
        </w:tc>
      </w:tr>
      <w:tr w:rsidR="00E51B41" w:rsidRPr="00F459A4" w:rsidTr="00F37B05">
        <w:trPr>
          <w:trHeight w:hRule="exact" w:val="1134"/>
        </w:trPr>
        <w:tc>
          <w:tcPr>
            <w:tcW w:w="779" w:type="dxa"/>
          </w:tcPr>
          <w:p w:rsidR="00E51B41" w:rsidRPr="00F459A4" w:rsidRDefault="00E51B41" w:rsidP="00E51B41">
            <w:pPr>
              <w:spacing w:after="120"/>
              <w:rPr>
                <w:rFonts w:cs="Arial"/>
              </w:rPr>
            </w:pPr>
            <w:r w:rsidRPr="00F459A4">
              <w:rPr>
                <w:rFonts w:cs="Arial"/>
              </w:rPr>
              <w:t>6/T4</w:t>
            </w:r>
          </w:p>
        </w:tc>
        <w:tc>
          <w:tcPr>
            <w:tcW w:w="3197" w:type="dxa"/>
          </w:tcPr>
          <w:p w:rsidR="00E51B41" w:rsidRPr="00F459A4" w:rsidRDefault="00E51B41" w:rsidP="00E51B41">
            <w:pPr>
              <w:spacing w:after="120"/>
              <w:rPr>
                <w:rFonts w:cs="Arial"/>
              </w:rPr>
            </w:pPr>
            <w:hyperlink r:id="rId199" w:history="1">
              <w:r w:rsidRPr="0094505A">
                <w:rPr>
                  <w:rStyle w:val="Hyperlink"/>
                  <w:rFonts w:cs="Arial"/>
                </w:rPr>
                <w:t>Points of Inflection</w:t>
              </w:r>
            </w:hyperlink>
          </w:p>
          <w:p w:rsidR="00E51B41" w:rsidRPr="00F459A4" w:rsidRDefault="00E51B41" w:rsidP="00E51B41">
            <w:pPr>
              <w:spacing w:after="120"/>
              <w:rPr>
                <w:rFonts w:cs="Arial"/>
              </w:rPr>
            </w:pPr>
            <w:r w:rsidRPr="00F459A4">
              <w:rPr>
                <w:rFonts w:cs="Arial"/>
              </w:rPr>
              <w:t>1.07</w:t>
            </w:r>
            <w:r>
              <w:rPr>
                <w:rFonts w:cs="Arial"/>
              </w:rPr>
              <w:t xml:space="preserve"> </w:t>
            </w:r>
            <w:r w:rsidRPr="00F459A4">
              <w:rPr>
                <w:rFonts w:cs="Arial"/>
              </w:rPr>
              <w:t>f, p</w:t>
            </w:r>
          </w:p>
        </w:tc>
        <w:tc>
          <w:tcPr>
            <w:tcW w:w="3203" w:type="dxa"/>
            <w:tcBorders>
              <w:right w:val="double" w:sz="18" w:space="0" w:color="auto"/>
            </w:tcBorders>
            <w:shd w:val="clear" w:color="auto" w:fill="FDE9D9" w:themeFill="accent6" w:themeFillTint="33"/>
          </w:tcPr>
          <w:p w:rsidR="00E51B41" w:rsidRPr="00F459A4" w:rsidRDefault="00E51B41" w:rsidP="00E51B41">
            <w:pPr>
              <w:spacing w:after="120"/>
              <w:rPr>
                <w:rFonts w:cs="Arial"/>
              </w:rPr>
            </w:pPr>
            <w:hyperlink r:id="rId200" w:history="1">
              <w:r w:rsidRPr="0094505A">
                <w:rPr>
                  <w:rStyle w:val="Hyperlink"/>
                  <w:rFonts w:cs="Arial"/>
                </w:rPr>
                <w:t>Resultant Forces in motion</w:t>
              </w:r>
            </w:hyperlink>
          </w:p>
          <w:p w:rsidR="00E51B41" w:rsidRPr="00F459A4" w:rsidRDefault="00E51B41" w:rsidP="00E51B41">
            <w:pPr>
              <w:spacing w:after="120"/>
              <w:rPr>
                <w:rFonts w:cs="Arial"/>
              </w:rPr>
            </w:pPr>
            <w:r w:rsidRPr="00F459A4">
              <w:rPr>
                <w:rFonts w:cs="Arial"/>
              </w:rPr>
              <w:t>3.03 p, q, s, t, u</w:t>
            </w:r>
          </w:p>
        </w:tc>
        <w:tc>
          <w:tcPr>
            <w:tcW w:w="2185" w:type="dxa"/>
            <w:tcBorders>
              <w:left w:val="double" w:sz="18" w:space="0" w:color="auto"/>
            </w:tcBorders>
            <w:shd w:val="clear" w:color="auto" w:fill="EAF1DD" w:themeFill="accent3" w:themeFillTint="33"/>
          </w:tcPr>
          <w:p w:rsidR="00E51B41" w:rsidRDefault="00E51B41" w:rsidP="00E51B41">
            <w:pPr>
              <w:spacing w:after="120"/>
              <w:rPr>
                <w:rFonts w:cs="Arial"/>
              </w:rPr>
            </w:pPr>
            <w:hyperlink r:id="rId201" w:history="1">
              <w:r w:rsidRPr="0094505A">
                <w:rPr>
                  <w:rStyle w:val="Hyperlink"/>
                  <w:rFonts w:cs="Arial"/>
                </w:rPr>
                <w:t>Normal Random Variables</w:t>
              </w:r>
            </w:hyperlink>
            <w:r>
              <w:rPr>
                <w:rFonts w:cs="Arial"/>
              </w:rPr>
              <w:t xml:space="preserve"> </w:t>
            </w:r>
          </w:p>
          <w:p w:rsidR="00E51B41" w:rsidRPr="00F459A4" w:rsidRDefault="00E51B41" w:rsidP="00E51B41">
            <w:pPr>
              <w:spacing w:after="120"/>
              <w:rPr>
                <w:rFonts w:cs="Arial"/>
              </w:rPr>
            </w:pPr>
            <w:r>
              <w:rPr>
                <w:rFonts w:cs="Arial"/>
              </w:rPr>
              <w:t>5.04 b</w:t>
            </w:r>
          </w:p>
        </w:tc>
        <w:tc>
          <w:tcPr>
            <w:tcW w:w="1997" w:type="dxa"/>
            <w:shd w:val="clear" w:color="auto" w:fill="FDE9D9" w:themeFill="accent6" w:themeFillTint="33"/>
          </w:tcPr>
          <w:p w:rsidR="00E51B41" w:rsidRDefault="00E51B41" w:rsidP="00E51B41">
            <w:pPr>
              <w:spacing w:after="120"/>
              <w:rPr>
                <w:rFonts w:cs="Arial"/>
              </w:rPr>
            </w:pPr>
            <w:hyperlink r:id="rId202" w:history="1">
              <w:r w:rsidRPr="0094505A">
                <w:rPr>
                  <w:rStyle w:val="Hyperlink"/>
                  <w:rFonts w:cs="Arial"/>
                </w:rPr>
                <w:t>Power</w:t>
              </w:r>
            </w:hyperlink>
            <w:r>
              <w:rPr>
                <w:rFonts w:cs="Arial"/>
              </w:rPr>
              <w:t xml:space="preserve"> </w:t>
            </w:r>
          </w:p>
          <w:p w:rsidR="00E51B41" w:rsidRPr="00F459A4" w:rsidRDefault="00E51B41" w:rsidP="00E51B41">
            <w:pPr>
              <w:spacing w:after="120"/>
              <w:rPr>
                <w:rFonts w:cs="Arial"/>
              </w:rPr>
            </w:pPr>
            <w:r>
              <w:rPr>
                <w:rFonts w:cs="Arial"/>
              </w:rPr>
              <w:t>6.02 m</w:t>
            </w:r>
          </w:p>
        </w:tc>
        <w:tc>
          <w:tcPr>
            <w:tcW w:w="1996" w:type="dxa"/>
            <w:shd w:val="clear" w:color="auto" w:fill="DBE5F1" w:themeFill="accent1" w:themeFillTint="33"/>
          </w:tcPr>
          <w:p w:rsidR="00E51B41" w:rsidRDefault="00E51B41" w:rsidP="00E51B41">
            <w:pPr>
              <w:spacing w:after="120"/>
              <w:rPr>
                <w:rFonts w:cs="Arial"/>
              </w:rPr>
            </w:pPr>
            <w:hyperlink r:id="rId203" w:history="1">
              <w:r w:rsidRPr="0094505A">
                <w:rPr>
                  <w:rStyle w:val="Hyperlink"/>
                  <w:rFonts w:cs="Arial"/>
                </w:rPr>
                <w:t>Normal Random Variables</w:t>
              </w:r>
            </w:hyperlink>
            <w:r>
              <w:rPr>
                <w:rFonts w:cs="Arial"/>
              </w:rPr>
              <w:t xml:space="preserve"> </w:t>
            </w:r>
          </w:p>
          <w:p w:rsidR="00E51B41" w:rsidRPr="00F459A4" w:rsidRDefault="00E51B41" w:rsidP="00E51B41">
            <w:pPr>
              <w:spacing w:after="120"/>
              <w:rPr>
                <w:rFonts w:cs="Arial"/>
              </w:rPr>
            </w:pPr>
            <w:r>
              <w:rPr>
                <w:rFonts w:cs="Arial"/>
              </w:rPr>
              <w:t>5.04 b</w:t>
            </w:r>
          </w:p>
        </w:tc>
        <w:tc>
          <w:tcPr>
            <w:tcW w:w="1995" w:type="dxa"/>
            <w:shd w:val="clear" w:color="auto" w:fill="DDD9C3" w:themeFill="background2" w:themeFillShade="E6"/>
          </w:tcPr>
          <w:p w:rsidR="00E51B41" w:rsidRDefault="00E51B41" w:rsidP="00E51B41">
            <w:pPr>
              <w:spacing w:after="120"/>
              <w:rPr>
                <w:rFonts w:cs="Arial"/>
              </w:rPr>
            </w:pPr>
            <w:hyperlink r:id="rId204" w:history="1">
              <w:r w:rsidRPr="0094505A">
                <w:rPr>
                  <w:rStyle w:val="Hyperlink"/>
                  <w:rFonts w:cs="Arial"/>
                </w:rPr>
                <w:t>Power</w:t>
              </w:r>
            </w:hyperlink>
            <w:r>
              <w:rPr>
                <w:rFonts w:cs="Arial"/>
              </w:rPr>
              <w:t xml:space="preserve"> </w:t>
            </w:r>
          </w:p>
          <w:p w:rsidR="00E51B41" w:rsidRPr="00F459A4" w:rsidRDefault="00E51B41" w:rsidP="00E51B41">
            <w:pPr>
              <w:spacing w:after="120"/>
              <w:rPr>
                <w:rFonts w:cs="Arial"/>
              </w:rPr>
            </w:pPr>
            <w:r>
              <w:rPr>
                <w:rFonts w:cs="Arial"/>
              </w:rPr>
              <w:t>6.02 m</w:t>
            </w:r>
          </w:p>
        </w:tc>
      </w:tr>
      <w:tr w:rsidR="00CD3548" w:rsidRPr="00F459A4" w:rsidTr="00F37B05">
        <w:trPr>
          <w:trHeight w:hRule="exact" w:val="1134"/>
        </w:trPr>
        <w:tc>
          <w:tcPr>
            <w:tcW w:w="779" w:type="dxa"/>
          </w:tcPr>
          <w:p w:rsidR="00CD3548" w:rsidRPr="00F459A4" w:rsidRDefault="00CD3548" w:rsidP="00114812">
            <w:pPr>
              <w:spacing w:after="120"/>
              <w:rPr>
                <w:rFonts w:cs="Arial"/>
              </w:rPr>
            </w:pPr>
            <w:r w:rsidRPr="00F459A4">
              <w:rPr>
                <w:rFonts w:cs="Arial"/>
              </w:rPr>
              <w:lastRenderedPageBreak/>
              <w:t>7/T4</w:t>
            </w:r>
          </w:p>
        </w:tc>
        <w:tc>
          <w:tcPr>
            <w:tcW w:w="3197" w:type="dxa"/>
          </w:tcPr>
          <w:p w:rsidR="00D629B8" w:rsidRPr="00F459A4" w:rsidRDefault="00D629B8" w:rsidP="00D629B8">
            <w:pPr>
              <w:spacing w:after="120"/>
              <w:rPr>
                <w:rFonts w:cs="Arial"/>
              </w:rPr>
            </w:pPr>
            <w:hyperlink r:id="rId205" w:history="1">
              <w:r w:rsidRPr="00205B28">
                <w:rPr>
                  <w:rStyle w:val="Hyperlink"/>
                  <w:rFonts w:cs="Arial"/>
                </w:rPr>
                <w:t>Product and Quotient Rule</w:t>
              </w:r>
            </w:hyperlink>
          </w:p>
          <w:p w:rsidR="00CD3548" w:rsidRPr="00F459A4" w:rsidRDefault="00D629B8" w:rsidP="00D629B8">
            <w:pPr>
              <w:spacing w:after="120"/>
              <w:rPr>
                <w:rFonts w:cs="Arial"/>
              </w:rPr>
            </w:pPr>
            <w:r w:rsidRPr="00F459A4">
              <w:rPr>
                <w:rFonts w:cs="Arial"/>
              </w:rPr>
              <w:t>1.07 q</w:t>
            </w:r>
          </w:p>
        </w:tc>
        <w:tc>
          <w:tcPr>
            <w:tcW w:w="3203" w:type="dxa"/>
            <w:tcBorders>
              <w:right w:val="double" w:sz="18" w:space="0" w:color="auto"/>
            </w:tcBorders>
          </w:tcPr>
          <w:p w:rsidR="00D629B8" w:rsidRPr="00F459A4" w:rsidRDefault="00D629B8" w:rsidP="00D629B8">
            <w:pPr>
              <w:spacing w:after="120"/>
              <w:rPr>
                <w:rFonts w:cs="Arial"/>
              </w:rPr>
            </w:pPr>
            <w:hyperlink r:id="rId206" w:history="1">
              <w:r w:rsidRPr="00205B28">
                <w:rPr>
                  <w:rStyle w:val="Hyperlink"/>
                  <w:rFonts w:cs="Arial"/>
                </w:rPr>
                <w:t>Area between two curves</w:t>
              </w:r>
            </w:hyperlink>
          </w:p>
          <w:p w:rsidR="00CD3548" w:rsidRPr="00F459A4" w:rsidRDefault="00D629B8" w:rsidP="00D629B8">
            <w:pPr>
              <w:spacing w:after="120"/>
              <w:rPr>
                <w:rFonts w:cs="Arial"/>
              </w:rPr>
            </w:pPr>
            <w:r w:rsidRPr="00F459A4">
              <w:rPr>
                <w:rFonts w:cs="Arial"/>
              </w:rPr>
              <w:t>1.08 f</w:t>
            </w:r>
          </w:p>
        </w:tc>
        <w:tc>
          <w:tcPr>
            <w:tcW w:w="4182" w:type="dxa"/>
            <w:gridSpan w:val="2"/>
            <w:tcBorders>
              <w:left w:val="double" w:sz="18" w:space="0" w:color="auto"/>
            </w:tcBorders>
          </w:tcPr>
          <w:p w:rsidR="00D629B8" w:rsidRPr="00F459A4" w:rsidRDefault="00D629B8" w:rsidP="00D629B8">
            <w:pPr>
              <w:spacing w:after="120"/>
              <w:rPr>
                <w:rFonts w:cs="Arial"/>
              </w:rPr>
            </w:pPr>
            <w:hyperlink r:id="rId207" w:history="1">
              <w:r w:rsidRPr="00205B28">
                <w:rPr>
                  <w:rStyle w:val="Hyperlink"/>
                  <w:rFonts w:cs="Arial"/>
                </w:rPr>
                <w:t>Polar Coordinates</w:t>
              </w:r>
            </w:hyperlink>
          </w:p>
          <w:p w:rsidR="00CD3548" w:rsidRPr="00F459A4" w:rsidRDefault="00D629B8" w:rsidP="00D629B8">
            <w:pPr>
              <w:spacing w:after="120"/>
              <w:rPr>
                <w:rFonts w:cs="Arial"/>
              </w:rPr>
            </w:pPr>
            <w:r w:rsidRPr="00F459A4">
              <w:rPr>
                <w:rFonts w:cs="Arial"/>
              </w:rPr>
              <w:t>4.09 a, b</w:t>
            </w:r>
          </w:p>
        </w:tc>
        <w:tc>
          <w:tcPr>
            <w:tcW w:w="3991" w:type="dxa"/>
            <w:gridSpan w:val="2"/>
          </w:tcPr>
          <w:p w:rsidR="00D629B8" w:rsidRPr="00F459A4" w:rsidRDefault="00D629B8" w:rsidP="00D629B8">
            <w:pPr>
              <w:spacing w:after="120"/>
              <w:rPr>
                <w:rFonts w:cs="Arial"/>
              </w:rPr>
            </w:pPr>
            <w:hyperlink r:id="rId208" w:history="1">
              <w:r w:rsidRPr="00205B28">
                <w:rPr>
                  <w:rStyle w:val="Hyperlink"/>
                  <w:rFonts w:cs="Arial"/>
                </w:rPr>
                <w:t>Hyperbolic functions</w:t>
              </w:r>
            </w:hyperlink>
          </w:p>
          <w:p w:rsidR="00CD3548" w:rsidRPr="00F459A4" w:rsidRDefault="00D629B8" w:rsidP="00D629B8">
            <w:pPr>
              <w:spacing w:after="120"/>
              <w:rPr>
                <w:rFonts w:cs="Arial"/>
              </w:rPr>
            </w:pPr>
            <w:r w:rsidRPr="00F459A4">
              <w:rPr>
                <w:rFonts w:cs="Arial"/>
              </w:rPr>
              <w:t>4.07 a, b</w:t>
            </w:r>
          </w:p>
        </w:tc>
      </w:tr>
      <w:tr w:rsidR="00CD3548" w:rsidRPr="00F459A4" w:rsidTr="00F37B05">
        <w:trPr>
          <w:trHeight w:hRule="exact" w:val="1134"/>
        </w:trPr>
        <w:tc>
          <w:tcPr>
            <w:tcW w:w="779" w:type="dxa"/>
          </w:tcPr>
          <w:p w:rsidR="00CD3548" w:rsidRPr="00F459A4" w:rsidRDefault="00CD3548" w:rsidP="00114812">
            <w:pPr>
              <w:spacing w:after="120"/>
              <w:rPr>
                <w:rFonts w:cs="Arial"/>
              </w:rPr>
            </w:pPr>
            <w:r w:rsidRPr="00F459A4">
              <w:rPr>
                <w:rFonts w:cs="Arial"/>
              </w:rPr>
              <w:t>8/T4</w:t>
            </w:r>
          </w:p>
        </w:tc>
        <w:tc>
          <w:tcPr>
            <w:tcW w:w="3197" w:type="dxa"/>
          </w:tcPr>
          <w:p w:rsidR="00D629B8" w:rsidRPr="00F459A4" w:rsidRDefault="00D629B8" w:rsidP="00D629B8">
            <w:pPr>
              <w:spacing w:after="120"/>
              <w:rPr>
                <w:rFonts w:cs="Arial"/>
              </w:rPr>
            </w:pPr>
            <w:hyperlink r:id="rId209" w:history="1">
              <w:r w:rsidRPr="00205B28">
                <w:rPr>
                  <w:rStyle w:val="Hyperlink"/>
                  <w:rFonts w:cs="Arial"/>
                </w:rPr>
                <w:t>Chain Rule</w:t>
              </w:r>
            </w:hyperlink>
          </w:p>
          <w:p w:rsidR="00CD3548" w:rsidRPr="00F459A4" w:rsidRDefault="00D629B8" w:rsidP="00D629B8">
            <w:pPr>
              <w:spacing w:after="120"/>
              <w:rPr>
                <w:rFonts w:cs="Arial"/>
              </w:rPr>
            </w:pPr>
            <w:r w:rsidRPr="00F459A4">
              <w:rPr>
                <w:rFonts w:cs="Arial"/>
              </w:rPr>
              <w:t>1.07 r</w:t>
            </w:r>
          </w:p>
        </w:tc>
        <w:tc>
          <w:tcPr>
            <w:tcW w:w="3203" w:type="dxa"/>
            <w:tcBorders>
              <w:right w:val="double" w:sz="18" w:space="0" w:color="auto"/>
            </w:tcBorders>
          </w:tcPr>
          <w:p w:rsidR="00D629B8" w:rsidRPr="00F459A4" w:rsidRDefault="00D629B8" w:rsidP="00D629B8">
            <w:pPr>
              <w:spacing w:after="120"/>
              <w:rPr>
                <w:rFonts w:cs="Arial"/>
              </w:rPr>
            </w:pPr>
            <w:r w:rsidRPr="00F459A4">
              <w:rPr>
                <w:rFonts w:cs="Arial"/>
              </w:rPr>
              <w:t>Integration as limit of a sum</w:t>
            </w:r>
          </w:p>
          <w:p w:rsidR="00CD3548" w:rsidRPr="00F459A4" w:rsidRDefault="00D629B8" w:rsidP="00D629B8">
            <w:pPr>
              <w:spacing w:after="120"/>
              <w:rPr>
                <w:rFonts w:cs="Arial"/>
              </w:rPr>
            </w:pPr>
            <w:hyperlink r:id="rId210" w:history="1">
              <w:r w:rsidRPr="00205B28">
                <w:rPr>
                  <w:rStyle w:val="Hyperlink"/>
                  <w:rFonts w:cs="Arial"/>
                </w:rPr>
                <w:t>1.08 g</w:t>
              </w:r>
            </w:hyperlink>
            <w:r>
              <w:rPr>
                <w:rFonts w:cs="Arial"/>
              </w:rPr>
              <w:t xml:space="preserve"> </w:t>
            </w:r>
            <w:hyperlink r:id="rId211" w:history="1">
              <w:r w:rsidRPr="00205B28">
                <w:rPr>
                  <w:rStyle w:val="Hyperlink"/>
                  <w:rFonts w:cs="Arial"/>
                </w:rPr>
                <w:t>1.09 f</w:t>
              </w:r>
            </w:hyperlink>
          </w:p>
        </w:tc>
        <w:tc>
          <w:tcPr>
            <w:tcW w:w="4182" w:type="dxa"/>
            <w:gridSpan w:val="2"/>
            <w:tcBorders>
              <w:left w:val="double" w:sz="18" w:space="0" w:color="auto"/>
            </w:tcBorders>
          </w:tcPr>
          <w:p w:rsidR="00D629B8" w:rsidRPr="00F459A4" w:rsidRDefault="00D629B8" w:rsidP="00D629B8">
            <w:pPr>
              <w:spacing w:after="120"/>
              <w:rPr>
                <w:rFonts w:cs="Arial"/>
              </w:rPr>
            </w:pPr>
            <w:hyperlink r:id="rId212" w:history="1">
              <w:r w:rsidRPr="00205B28">
                <w:rPr>
                  <w:rStyle w:val="Hyperlink"/>
                  <w:rFonts w:cs="Arial"/>
                </w:rPr>
                <w:t>Area enclosed by polar curve</w:t>
              </w:r>
            </w:hyperlink>
          </w:p>
          <w:p w:rsidR="00CD3548" w:rsidRPr="00F459A4" w:rsidRDefault="00D629B8" w:rsidP="00D629B8">
            <w:pPr>
              <w:spacing w:after="120"/>
              <w:rPr>
                <w:rFonts w:cs="Arial"/>
              </w:rPr>
            </w:pPr>
            <w:r w:rsidRPr="00F459A4">
              <w:rPr>
                <w:rFonts w:cs="Arial"/>
              </w:rPr>
              <w:t>4.09 c</w:t>
            </w:r>
          </w:p>
        </w:tc>
        <w:tc>
          <w:tcPr>
            <w:tcW w:w="3991" w:type="dxa"/>
            <w:gridSpan w:val="2"/>
          </w:tcPr>
          <w:p w:rsidR="00D629B8" w:rsidRPr="00F459A4" w:rsidRDefault="00D629B8" w:rsidP="00D629B8">
            <w:pPr>
              <w:spacing w:after="120"/>
              <w:rPr>
                <w:rFonts w:cs="Arial"/>
              </w:rPr>
            </w:pPr>
            <w:hyperlink r:id="rId213" w:history="1">
              <w:r w:rsidRPr="00205B28">
                <w:rPr>
                  <w:rStyle w:val="Hyperlink"/>
                  <w:rFonts w:cs="Arial"/>
                </w:rPr>
                <w:t>Hyperbolic functions</w:t>
              </w:r>
            </w:hyperlink>
          </w:p>
          <w:p w:rsidR="00CD3548" w:rsidRPr="00F459A4" w:rsidRDefault="00D629B8" w:rsidP="00D629B8">
            <w:pPr>
              <w:spacing w:after="120"/>
              <w:rPr>
                <w:rFonts w:cs="Arial"/>
              </w:rPr>
            </w:pPr>
            <w:r w:rsidRPr="00F459A4">
              <w:rPr>
                <w:rFonts w:cs="Arial"/>
              </w:rPr>
              <w:t>4.07 c, d</w:t>
            </w:r>
          </w:p>
        </w:tc>
      </w:tr>
      <w:tr w:rsidR="00CD3548" w:rsidRPr="00F459A4" w:rsidTr="00F37B05">
        <w:trPr>
          <w:trHeight w:hRule="exact" w:val="1134"/>
        </w:trPr>
        <w:tc>
          <w:tcPr>
            <w:tcW w:w="779" w:type="dxa"/>
          </w:tcPr>
          <w:p w:rsidR="00CD3548" w:rsidRPr="00F459A4" w:rsidRDefault="00CD3548" w:rsidP="00114812">
            <w:pPr>
              <w:spacing w:after="120"/>
              <w:rPr>
                <w:rFonts w:cs="Arial"/>
              </w:rPr>
            </w:pPr>
            <w:r w:rsidRPr="00F459A4">
              <w:rPr>
                <w:rFonts w:cs="Arial"/>
              </w:rPr>
              <w:t>9/T4</w:t>
            </w:r>
          </w:p>
        </w:tc>
        <w:tc>
          <w:tcPr>
            <w:tcW w:w="3197" w:type="dxa"/>
          </w:tcPr>
          <w:p w:rsidR="00D629B8" w:rsidRPr="00F459A4" w:rsidRDefault="00D629B8" w:rsidP="00D629B8">
            <w:pPr>
              <w:spacing w:after="120"/>
              <w:rPr>
                <w:rFonts w:cs="Arial"/>
              </w:rPr>
            </w:pPr>
            <w:hyperlink r:id="rId214" w:history="1">
              <w:r w:rsidRPr="00205B28">
                <w:rPr>
                  <w:rStyle w:val="Hyperlink"/>
                  <w:rFonts w:cs="Arial"/>
                </w:rPr>
                <w:t>Trigonometry Identities</w:t>
              </w:r>
            </w:hyperlink>
          </w:p>
          <w:p w:rsidR="00CD3548" w:rsidRPr="00F459A4" w:rsidRDefault="00D629B8" w:rsidP="00D629B8">
            <w:pPr>
              <w:spacing w:after="120"/>
              <w:rPr>
                <w:rFonts w:cs="Arial"/>
              </w:rPr>
            </w:pPr>
            <w:r w:rsidRPr="00F459A4">
              <w:rPr>
                <w:rFonts w:cs="Arial"/>
              </w:rPr>
              <w:t>1.05 k. l, m</w:t>
            </w:r>
          </w:p>
        </w:tc>
        <w:tc>
          <w:tcPr>
            <w:tcW w:w="3203" w:type="dxa"/>
            <w:tcBorders>
              <w:right w:val="double" w:sz="18" w:space="0" w:color="auto"/>
            </w:tcBorders>
          </w:tcPr>
          <w:p w:rsidR="00D629B8" w:rsidRPr="00F459A4" w:rsidRDefault="00D629B8" w:rsidP="00D629B8">
            <w:pPr>
              <w:spacing w:after="120"/>
              <w:rPr>
                <w:rFonts w:cs="Arial"/>
              </w:rPr>
            </w:pPr>
            <w:hyperlink r:id="rId215" w:history="1">
              <w:r w:rsidRPr="00205B28">
                <w:rPr>
                  <w:rStyle w:val="Hyperlink"/>
                  <w:rFonts w:cs="Arial"/>
                </w:rPr>
                <w:t>Integration by substitution</w:t>
              </w:r>
            </w:hyperlink>
          </w:p>
          <w:p w:rsidR="00CD3548" w:rsidRPr="00F459A4" w:rsidRDefault="00D629B8" w:rsidP="00D629B8">
            <w:pPr>
              <w:spacing w:after="120"/>
              <w:rPr>
                <w:rFonts w:cs="Arial"/>
              </w:rPr>
            </w:pPr>
            <w:r w:rsidRPr="00F459A4">
              <w:rPr>
                <w:rFonts w:cs="Arial"/>
              </w:rPr>
              <w:t>1.08 h</w:t>
            </w:r>
          </w:p>
        </w:tc>
        <w:tc>
          <w:tcPr>
            <w:tcW w:w="2185" w:type="dxa"/>
            <w:tcBorders>
              <w:left w:val="double" w:sz="18" w:space="0" w:color="auto"/>
            </w:tcBorders>
            <w:shd w:val="clear" w:color="auto" w:fill="EAF1DD" w:themeFill="accent3" w:themeFillTint="33"/>
          </w:tcPr>
          <w:p w:rsidR="00D629B8" w:rsidRDefault="00D629B8" w:rsidP="00D629B8">
            <w:pPr>
              <w:spacing w:after="120"/>
              <w:rPr>
                <w:rFonts w:cs="Arial"/>
              </w:rPr>
            </w:pPr>
            <w:hyperlink r:id="rId216" w:history="1">
              <w:r w:rsidRPr="00205B28">
                <w:rPr>
                  <w:rStyle w:val="Hyperlink"/>
                  <w:rFonts w:cs="Arial"/>
                </w:rPr>
                <w:t>5.06 Chi Squared Tests</w:t>
              </w:r>
            </w:hyperlink>
          </w:p>
          <w:p w:rsidR="00CD3548" w:rsidRPr="00F459A4" w:rsidRDefault="00D629B8" w:rsidP="00D629B8">
            <w:pPr>
              <w:spacing w:after="120"/>
              <w:rPr>
                <w:rFonts w:cs="Arial"/>
              </w:rPr>
            </w:pPr>
            <w:r>
              <w:rPr>
                <w:rFonts w:cs="Arial"/>
              </w:rPr>
              <w:t>5.06 c</w:t>
            </w:r>
          </w:p>
        </w:tc>
        <w:tc>
          <w:tcPr>
            <w:tcW w:w="1997" w:type="dxa"/>
            <w:shd w:val="clear" w:color="auto" w:fill="FDE9D9" w:themeFill="accent6" w:themeFillTint="33"/>
          </w:tcPr>
          <w:p w:rsidR="00D629B8" w:rsidRDefault="00D629B8" w:rsidP="00D629B8">
            <w:pPr>
              <w:spacing w:after="120"/>
              <w:rPr>
                <w:rFonts w:cs="Arial"/>
              </w:rPr>
            </w:pPr>
            <w:hyperlink r:id="rId217" w:history="1">
              <w:r w:rsidRPr="00205B28">
                <w:rPr>
                  <w:rStyle w:val="Hyperlink"/>
                  <w:rFonts w:cs="Arial"/>
                </w:rPr>
                <w:t>Statics of solids</w:t>
              </w:r>
            </w:hyperlink>
          </w:p>
          <w:p w:rsidR="00CD3548" w:rsidRPr="00F459A4" w:rsidRDefault="00D629B8" w:rsidP="00D629B8">
            <w:pPr>
              <w:spacing w:after="120"/>
              <w:rPr>
                <w:rFonts w:cs="Arial"/>
              </w:rPr>
            </w:pPr>
            <w:r>
              <w:rPr>
                <w:rFonts w:cs="Arial"/>
              </w:rPr>
              <w:t>6.04 d, e</w:t>
            </w:r>
          </w:p>
        </w:tc>
        <w:tc>
          <w:tcPr>
            <w:tcW w:w="1996" w:type="dxa"/>
            <w:shd w:val="clear" w:color="auto" w:fill="DBE5F1" w:themeFill="accent1" w:themeFillTint="33"/>
          </w:tcPr>
          <w:p w:rsidR="00D629B8" w:rsidRDefault="00D629B8" w:rsidP="00D629B8">
            <w:pPr>
              <w:spacing w:after="120"/>
              <w:rPr>
                <w:rFonts w:cs="Arial"/>
              </w:rPr>
            </w:pPr>
            <w:hyperlink r:id="rId218" w:history="1">
              <w:r w:rsidRPr="00205B28">
                <w:rPr>
                  <w:rStyle w:val="Hyperlink"/>
                  <w:rFonts w:cs="Arial"/>
                </w:rPr>
                <w:t>Game Theory</w:t>
              </w:r>
            </w:hyperlink>
          </w:p>
          <w:p w:rsidR="00CD3548" w:rsidRPr="00F459A4" w:rsidRDefault="00D629B8" w:rsidP="00D629B8">
            <w:pPr>
              <w:spacing w:after="120"/>
              <w:rPr>
                <w:rFonts w:cs="Arial"/>
              </w:rPr>
            </w:pPr>
            <w:r>
              <w:rPr>
                <w:rFonts w:cs="Arial"/>
              </w:rPr>
              <w:t>7.08 d, f</w:t>
            </w:r>
          </w:p>
        </w:tc>
        <w:tc>
          <w:tcPr>
            <w:tcW w:w="1995" w:type="dxa"/>
            <w:shd w:val="clear" w:color="auto" w:fill="DDD9C3" w:themeFill="background2" w:themeFillShade="E6"/>
          </w:tcPr>
          <w:p w:rsidR="00D629B8" w:rsidRDefault="00D629B8" w:rsidP="00D629B8">
            <w:pPr>
              <w:spacing w:after="120"/>
              <w:rPr>
                <w:rFonts w:cs="Arial"/>
              </w:rPr>
            </w:pPr>
            <w:hyperlink r:id="rId219" w:history="1">
              <w:r w:rsidRPr="00205B28">
                <w:rPr>
                  <w:rStyle w:val="Hyperlink"/>
                  <w:rFonts w:cs="Arial"/>
                </w:rPr>
                <w:t>Second Order Recurrence Relation</w:t>
              </w:r>
            </w:hyperlink>
          </w:p>
          <w:p w:rsidR="00CD3548" w:rsidRPr="00F459A4" w:rsidRDefault="00D629B8" w:rsidP="00D629B8">
            <w:pPr>
              <w:spacing w:after="120"/>
              <w:rPr>
                <w:rFonts w:cs="Arial"/>
              </w:rPr>
            </w:pPr>
            <w:r>
              <w:rPr>
                <w:rFonts w:cs="Arial"/>
              </w:rPr>
              <w:t>8.01 g, i</w:t>
            </w:r>
          </w:p>
        </w:tc>
      </w:tr>
      <w:tr w:rsidR="00CD3548" w:rsidRPr="00F459A4" w:rsidTr="00F37B05">
        <w:trPr>
          <w:trHeight w:hRule="exact" w:val="1134"/>
        </w:trPr>
        <w:tc>
          <w:tcPr>
            <w:tcW w:w="779" w:type="dxa"/>
          </w:tcPr>
          <w:p w:rsidR="00CD3548" w:rsidRPr="00F459A4" w:rsidRDefault="00CD3548" w:rsidP="00114812">
            <w:pPr>
              <w:spacing w:after="120"/>
              <w:rPr>
                <w:rFonts w:cs="Arial"/>
              </w:rPr>
            </w:pPr>
            <w:r w:rsidRPr="00F459A4">
              <w:rPr>
                <w:rFonts w:cs="Arial"/>
              </w:rPr>
              <w:t>10/T4</w:t>
            </w:r>
          </w:p>
        </w:tc>
        <w:tc>
          <w:tcPr>
            <w:tcW w:w="3197" w:type="dxa"/>
          </w:tcPr>
          <w:p w:rsidR="00D629B8" w:rsidRPr="00F459A4" w:rsidRDefault="00D629B8" w:rsidP="00D629B8">
            <w:pPr>
              <w:spacing w:after="120"/>
              <w:rPr>
                <w:rFonts w:cs="Arial"/>
              </w:rPr>
            </w:pPr>
            <w:hyperlink r:id="rId220" w:history="1">
              <w:r w:rsidRPr="00205B28">
                <w:rPr>
                  <w:rStyle w:val="Hyperlink"/>
                  <w:rFonts w:cs="Arial"/>
                </w:rPr>
                <w:t>Trigonometry Identities</w:t>
              </w:r>
            </w:hyperlink>
          </w:p>
          <w:p w:rsidR="00CD3548" w:rsidRPr="00F459A4" w:rsidRDefault="00D629B8" w:rsidP="00D629B8">
            <w:pPr>
              <w:spacing w:after="120"/>
              <w:rPr>
                <w:rFonts w:cs="Arial"/>
              </w:rPr>
            </w:pPr>
            <w:r w:rsidRPr="00F459A4">
              <w:rPr>
                <w:rFonts w:cs="Arial"/>
              </w:rPr>
              <w:t>1.05 n, o, p, q</w:t>
            </w:r>
          </w:p>
        </w:tc>
        <w:tc>
          <w:tcPr>
            <w:tcW w:w="3203" w:type="dxa"/>
            <w:tcBorders>
              <w:right w:val="double" w:sz="18" w:space="0" w:color="auto"/>
            </w:tcBorders>
            <w:shd w:val="clear" w:color="auto" w:fill="FDE9D9" w:themeFill="accent6" w:themeFillTint="33"/>
          </w:tcPr>
          <w:p w:rsidR="00D629B8" w:rsidRPr="00F459A4" w:rsidRDefault="00D629B8" w:rsidP="00D629B8">
            <w:pPr>
              <w:spacing w:after="120"/>
              <w:rPr>
                <w:rFonts w:cs="Arial"/>
              </w:rPr>
            </w:pPr>
            <w:hyperlink r:id="rId221" w:history="1">
              <w:r w:rsidRPr="00205B28">
                <w:rPr>
                  <w:rStyle w:val="Hyperlink"/>
                  <w:rFonts w:cs="Arial"/>
                </w:rPr>
                <w:t>Motion in two dimensions</w:t>
              </w:r>
            </w:hyperlink>
          </w:p>
          <w:p w:rsidR="00CD3548" w:rsidRPr="00F459A4" w:rsidRDefault="00D629B8" w:rsidP="00D629B8">
            <w:pPr>
              <w:spacing w:after="120"/>
              <w:rPr>
                <w:rFonts w:cs="Arial"/>
              </w:rPr>
            </w:pPr>
            <w:r>
              <w:rPr>
                <w:rFonts w:cs="Arial"/>
              </w:rPr>
              <w:t>3.02 e, h, i</w:t>
            </w:r>
          </w:p>
        </w:tc>
        <w:tc>
          <w:tcPr>
            <w:tcW w:w="4182" w:type="dxa"/>
            <w:gridSpan w:val="2"/>
            <w:tcBorders>
              <w:left w:val="double" w:sz="18" w:space="0" w:color="auto"/>
            </w:tcBorders>
            <w:shd w:val="clear" w:color="auto" w:fill="auto"/>
          </w:tcPr>
          <w:p w:rsidR="00D629B8" w:rsidRPr="00F459A4" w:rsidRDefault="00D629B8" w:rsidP="00D629B8">
            <w:pPr>
              <w:spacing w:after="120"/>
              <w:rPr>
                <w:rFonts w:cs="Arial"/>
              </w:rPr>
            </w:pPr>
            <w:hyperlink r:id="rId222" w:history="1">
              <w:r w:rsidRPr="00205B28">
                <w:rPr>
                  <w:rStyle w:val="Hyperlink"/>
                  <w:rFonts w:cs="Arial"/>
                </w:rPr>
                <w:t>Differential Equations</w:t>
              </w:r>
            </w:hyperlink>
          </w:p>
          <w:p w:rsidR="00CD3548" w:rsidRPr="00F459A4" w:rsidRDefault="00D629B8" w:rsidP="00D629B8">
            <w:pPr>
              <w:spacing w:after="120"/>
              <w:rPr>
                <w:rFonts w:cs="Arial"/>
              </w:rPr>
            </w:pPr>
            <w:r w:rsidRPr="00F459A4">
              <w:rPr>
                <w:rFonts w:cs="Arial"/>
              </w:rPr>
              <w:t>4.10 a, c</w:t>
            </w:r>
          </w:p>
        </w:tc>
        <w:tc>
          <w:tcPr>
            <w:tcW w:w="3991" w:type="dxa"/>
            <w:gridSpan w:val="2"/>
            <w:shd w:val="clear" w:color="auto" w:fill="auto"/>
          </w:tcPr>
          <w:p w:rsidR="00D629B8" w:rsidRPr="00F459A4" w:rsidRDefault="00D629B8" w:rsidP="00D629B8">
            <w:pPr>
              <w:spacing w:after="120"/>
              <w:rPr>
                <w:rFonts w:cs="Arial"/>
              </w:rPr>
            </w:pPr>
            <w:hyperlink r:id="rId223" w:history="1">
              <w:r w:rsidRPr="00205B28">
                <w:rPr>
                  <w:rStyle w:val="Hyperlink"/>
                  <w:rFonts w:cs="Arial"/>
                </w:rPr>
                <w:t>Volumes of solids of revolution</w:t>
              </w:r>
            </w:hyperlink>
          </w:p>
          <w:p w:rsidR="00CD3548" w:rsidRPr="00F459A4" w:rsidRDefault="00D629B8" w:rsidP="00D629B8">
            <w:pPr>
              <w:spacing w:after="120"/>
              <w:rPr>
                <w:rFonts w:cs="Arial"/>
              </w:rPr>
            </w:pPr>
            <w:r w:rsidRPr="00F459A4">
              <w:rPr>
                <w:rFonts w:cs="Arial"/>
              </w:rPr>
              <w:t>4.08 d</w:t>
            </w:r>
          </w:p>
        </w:tc>
      </w:tr>
      <w:tr w:rsidR="00CD3548" w:rsidRPr="00F459A4" w:rsidTr="00F37B05">
        <w:trPr>
          <w:trHeight w:hRule="exact" w:val="1134"/>
        </w:trPr>
        <w:tc>
          <w:tcPr>
            <w:tcW w:w="779" w:type="dxa"/>
            <w:tcBorders>
              <w:bottom w:val="single" w:sz="4" w:space="0" w:color="auto"/>
            </w:tcBorders>
          </w:tcPr>
          <w:p w:rsidR="00CD3548" w:rsidRPr="00F459A4" w:rsidRDefault="00CD3548" w:rsidP="00114812">
            <w:pPr>
              <w:spacing w:after="120"/>
              <w:rPr>
                <w:rFonts w:cs="Arial"/>
              </w:rPr>
            </w:pPr>
            <w:r w:rsidRPr="00F459A4">
              <w:rPr>
                <w:rFonts w:cs="Arial"/>
              </w:rPr>
              <w:t>11/T4</w:t>
            </w:r>
          </w:p>
        </w:tc>
        <w:tc>
          <w:tcPr>
            <w:tcW w:w="3197" w:type="dxa"/>
            <w:tcBorders>
              <w:bottom w:val="single" w:sz="4" w:space="0" w:color="auto"/>
            </w:tcBorders>
            <w:shd w:val="clear" w:color="auto" w:fill="auto"/>
          </w:tcPr>
          <w:p w:rsidR="00D629B8" w:rsidRPr="00F459A4" w:rsidRDefault="00D629B8" w:rsidP="00D629B8">
            <w:pPr>
              <w:spacing w:after="120"/>
              <w:rPr>
                <w:rFonts w:cs="Arial"/>
              </w:rPr>
            </w:pPr>
            <w:hyperlink r:id="rId224" w:history="1">
              <w:r w:rsidRPr="00205B28">
                <w:rPr>
                  <w:rStyle w:val="Hyperlink"/>
                  <w:rFonts w:cs="Arial"/>
                </w:rPr>
                <w:t>Further Numerical Methods</w:t>
              </w:r>
            </w:hyperlink>
          </w:p>
          <w:p w:rsidR="00D629B8" w:rsidRPr="00F459A4" w:rsidRDefault="00D629B8" w:rsidP="00D629B8">
            <w:pPr>
              <w:spacing w:after="120"/>
              <w:rPr>
                <w:rFonts w:cs="Arial"/>
              </w:rPr>
            </w:pPr>
            <w:r>
              <w:rPr>
                <w:rFonts w:cs="Arial"/>
              </w:rPr>
              <w:t>1.09</w:t>
            </w:r>
            <w:r w:rsidRPr="00F459A4">
              <w:rPr>
                <w:rFonts w:cs="Arial"/>
              </w:rPr>
              <w:t xml:space="preserve"> g </w:t>
            </w:r>
          </w:p>
          <w:p w:rsidR="00CD3548" w:rsidRPr="00F459A4" w:rsidRDefault="00CD3548" w:rsidP="00F459A4">
            <w:pPr>
              <w:spacing w:after="120"/>
              <w:rPr>
                <w:rFonts w:cs="Arial"/>
              </w:rPr>
            </w:pPr>
          </w:p>
        </w:tc>
        <w:tc>
          <w:tcPr>
            <w:tcW w:w="3203" w:type="dxa"/>
            <w:tcBorders>
              <w:bottom w:val="single" w:sz="4" w:space="0" w:color="auto"/>
              <w:right w:val="double" w:sz="18" w:space="0" w:color="auto"/>
            </w:tcBorders>
            <w:shd w:val="clear" w:color="auto" w:fill="FDE9D9" w:themeFill="accent6" w:themeFillTint="33"/>
          </w:tcPr>
          <w:p w:rsidR="00D629B8" w:rsidRDefault="00D629B8" w:rsidP="00D629B8">
            <w:pPr>
              <w:spacing w:after="120"/>
              <w:rPr>
                <w:rFonts w:cs="Arial"/>
              </w:rPr>
            </w:pPr>
            <w:hyperlink r:id="rId225" w:history="1">
              <w:r w:rsidRPr="00205B28">
                <w:rPr>
                  <w:rStyle w:val="Hyperlink"/>
                  <w:rFonts w:cs="Arial"/>
                </w:rPr>
                <w:t>Projectile model</w:t>
              </w:r>
            </w:hyperlink>
          </w:p>
          <w:p w:rsidR="00CD3548" w:rsidRPr="00F459A4" w:rsidRDefault="00D629B8" w:rsidP="00D629B8">
            <w:pPr>
              <w:spacing w:after="120"/>
              <w:rPr>
                <w:rFonts w:cs="Arial"/>
              </w:rPr>
            </w:pPr>
            <w:r>
              <w:rPr>
                <w:rFonts w:cs="Arial"/>
              </w:rPr>
              <w:t>3.02 i</w:t>
            </w:r>
          </w:p>
        </w:tc>
        <w:tc>
          <w:tcPr>
            <w:tcW w:w="4182" w:type="dxa"/>
            <w:gridSpan w:val="2"/>
            <w:tcBorders>
              <w:left w:val="double" w:sz="18" w:space="0" w:color="auto"/>
              <w:bottom w:val="single" w:sz="4" w:space="0" w:color="auto"/>
            </w:tcBorders>
            <w:shd w:val="clear" w:color="auto" w:fill="auto"/>
          </w:tcPr>
          <w:p w:rsidR="00D629B8" w:rsidRPr="00F459A4" w:rsidRDefault="00D629B8" w:rsidP="00D629B8">
            <w:pPr>
              <w:spacing w:after="120"/>
              <w:rPr>
                <w:rFonts w:cs="Arial"/>
              </w:rPr>
            </w:pPr>
            <w:hyperlink r:id="rId226" w:history="1">
              <w:r w:rsidRPr="00205B28">
                <w:rPr>
                  <w:rStyle w:val="Hyperlink"/>
                  <w:rFonts w:cs="Arial"/>
                </w:rPr>
                <w:t>2</w:t>
              </w:r>
              <w:r w:rsidRPr="00205B28">
                <w:rPr>
                  <w:rStyle w:val="Hyperlink"/>
                  <w:rFonts w:cs="Arial"/>
                  <w:vertAlign w:val="superscript"/>
                </w:rPr>
                <w:t>nd</w:t>
              </w:r>
              <w:r w:rsidRPr="00205B28">
                <w:rPr>
                  <w:rStyle w:val="Hyperlink"/>
                  <w:rFonts w:cs="Arial"/>
                </w:rPr>
                <w:t xml:space="preserve"> order homogeneous differential equations</w:t>
              </w:r>
            </w:hyperlink>
          </w:p>
          <w:p w:rsidR="00CD3548" w:rsidRPr="00F459A4" w:rsidRDefault="00D629B8" w:rsidP="00D629B8">
            <w:pPr>
              <w:spacing w:after="120"/>
              <w:rPr>
                <w:rFonts w:cs="Arial"/>
              </w:rPr>
            </w:pPr>
            <w:r w:rsidRPr="00F459A4">
              <w:rPr>
                <w:rFonts w:cs="Arial"/>
              </w:rPr>
              <w:t>4.10 d (real)</w:t>
            </w:r>
          </w:p>
        </w:tc>
        <w:tc>
          <w:tcPr>
            <w:tcW w:w="3991" w:type="dxa"/>
            <w:gridSpan w:val="2"/>
            <w:tcBorders>
              <w:bottom w:val="single" w:sz="4" w:space="0" w:color="auto"/>
            </w:tcBorders>
            <w:shd w:val="clear" w:color="auto" w:fill="auto"/>
          </w:tcPr>
          <w:p w:rsidR="00D629B8" w:rsidRPr="00F459A4" w:rsidRDefault="00D629B8" w:rsidP="00D629B8">
            <w:pPr>
              <w:spacing w:after="120"/>
              <w:rPr>
                <w:rFonts w:cs="Arial"/>
              </w:rPr>
            </w:pPr>
            <w:hyperlink r:id="rId227" w:history="1">
              <w:r w:rsidRPr="00205B28">
                <w:rPr>
                  <w:rStyle w:val="Hyperlink"/>
                  <w:rFonts w:cs="Arial"/>
                </w:rPr>
                <w:t>Volumes of solids of revolution defined parametrically</w:t>
              </w:r>
            </w:hyperlink>
          </w:p>
          <w:p w:rsidR="00CD3548" w:rsidRPr="00F459A4" w:rsidRDefault="00D629B8" w:rsidP="00D629B8">
            <w:pPr>
              <w:spacing w:after="120"/>
              <w:rPr>
                <w:rFonts w:cs="Arial"/>
              </w:rPr>
            </w:pPr>
            <w:r w:rsidRPr="00F459A4">
              <w:rPr>
                <w:rFonts w:cs="Arial"/>
              </w:rPr>
              <w:t>4.08 d</w:t>
            </w:r>
          </w:p>
        </w:tc>
      </w:tr>
      <w:tr w:rsidR="00CD3548" w:rsidRPr="00F459A4" w:rsidTr="00F37B05">
        <w:trPr>
          <w:trHeight w:hRule="exact" w:val="1134"/>
        </w:trPr>
        <w:tc>
          <w:tcPr>
            <w:tcW w:w="779" w:type="dxa"/>
            <w:tcBorders>
              <w:left w:val="nil"/>
              <w:bottom w:val="nil"/>
              <w:right w:val="nil"/>
            </w:tcBorders>
            <w:shd w:val="clear" w:color="auto" w:fill="auto"/>
          </w:tcPr>
          <w:p w:rsidR="00CD3548" w:rsidRDefault="00CD3548" w:rsidP="00114812">
            <w:pPr>
              <w:spacing w:after="120"/>
              <w:rPr>
                <w:rFonts w:cs="Arial"/>
              </w:rPr>
            </w:pPr>
          </w:p>
          <w:p w:rsidR="00D629B8" w:rsidRDefault="00D629B8" w:rsidP="00114812">
            <w:pPr>
              <w:spacing w:after="120"/>
              <w:rPr>
                <w:rFonts w:cs="Arial"/>
              </w:rPr>
            </w:pPr>
          </w:p>
          <w:p w:rsidR="00D629B8" w:rsidRDefault="00D629B8" w:rsidP="00114812">
            <w:pPr>
              <w:spacing w:after="120"/>
              <w:rPr>
                <w:rFonts w:cs="Arial"/>
              </w:rPr>
            </w:pPr>
          </w:p>
          <w:p w:rsidR="00D629B8" w:rsidRDefault="00D629B8" w:rsidP="00114812">
            <w:pPr>
              <w:spacing w:after="120"/>
              <w:rPr>
                <w:rFonts w:cs="Arial"/>
              </w:rPr>
            </w:pPr>
          </w:p>
          <w:p w:rsidR="00D629B8" w:rsidRDefault="00D629B8" w:rsidP="00114812">
            <w:pPr>
              <w:spacing w:after="120"/>
              <w:rPr>
                <w:rFonts w:cs="Arial"/>
              </w:rPr>
            </w:pPr>
          </w:p>
          <w:p w:rsidR="00D629B8" w:rsidRPr="00F459A4" w:rsidRDefault="00D629B8" w:rsidP="00114812">
            <w:pPr>
              <w:spacing w:after="120"/>
              <w:rPr>
                <w:rFonts w:cs="Arial"/>
              </w:rPr>
            </w:pPr>
          </w:p>
        </w:tc>
        <w:tc>
          <w:tcPr>
            <w:tcW w:w="3197" w:type="dxa"/>
            <w:tcBorders>
              <w:left w:val="nil"/>
              <w:bottom w:val="nil"/>
              <w:right w:val="nil"/>
            </w:tcBorders>
            <w:shd w:val="clear" w:color="auto" w:fill="auto"/>
          </w:tcPr>
          <w:p w:rsidR="00CD3548" w:rsidRPr="00F459A4" w:rsidRDefault="00CD3548" w:rsidP="000A765B">
            <w:pPr>
              <w:spacing w:after="120"/>
              <w:rPr>
                <w:rFonts w:cs="Arial"/>
              </w:rPr>
            </w:pPr>
          </w:p>
        </w:tc>
        <w:tc>
          <w:tcPr>
            <w:tcW w:w="3203" w:type="dxa"/>
            <w:tcBorders>
              <w:left w:val="nil"/>
              <w:bottom w:val="nil"/>
              <w:right w:val="nil"/>
            </w:tcBorders>
            <w:shd w:val="clear" w:color="auto" w:fill="auto"/>
          </w:tcPr>
          <w:p w:rsidR="00CD3548" w:rsidRPr="00F459A4" w:rsidRDefault="00CD3548" w:rsidP="007E313C">
            <w:pPr>
              <w:spacing w:after="120"/>
              <w:rPr>
                <w:rFonts w:cs="Arial"/>
              </w:rPr>
            </w:pPr>
          </w:p>
        </w:tc>
        <w:tc>
          <w:tcPr>
            <w:tcW w:w="2185" w:type="dxa"/>
            <w:tcBorders>
              <w:left w:val="nil"/>
              <w:bottom w:val="nil"/>
              <w:right w:val="nil"/>
            </w:tcBorders>
            <w:shd w:val="clear" w:color="auto" w:fill="auto"/>
          </w:tcPr>
          <w:p w:rsidR="00CD3548" w:rsidRPr="00F459A4" w:rsidRDefault="00CD3548" w:rsidP="00114812">
            <w:pPr>
              <w:spacing w:after="120"/>
              <w:rPr>
                <w:rFonts w:cs="Arial"/>
              </w:rPr>
            </w:pPr>
          </w:p>
        </w:tc>
        <w:tc>
          <w:tcPr>
            <w:tcW w:w="1997" w:type="dxa"/>
            <w:tcBorders>
              <w:left w:val="nil"/>
              <w:bottom w:val="nil"/>
              <w:right w:val="nil"/>
            </w:tcBorders>
            <w:shd w:val="clear" w:color="auto" w:fill="auto"/>
          </w:tcPr>
          <w:p w:rsidR="00CD3548" w:rsidRPr="00F459A4" w:rsidRDefault="00CD3548" w:rsidP="00114812">
            <w:pPr>
              <w:spacing w:after="120"/>
              <w:rPr>
                <w:rFonts w:cs="Arial"/>
              </w:rPr>
            </w:pPr>
          </w:p>
        </w:tc>
        <w:tc>
          <w:tcPr>
            <w:tcW w:w="1996" w:type="dxa"/>
            <w:tcBorders>
              <w:left w:val="nil"/>
              <w:bottom w:val="nil"/>
              <w:right w:val="nil"/>
            </w:tcBorders>
            <w:shd w:val="clear" w:color="auto" w:fill="auto"/>
          </w:tcPr>
          <w:p w:rsidR="00CD3548" w:rsidRPr="00F459A4" w:rsidRDefault="00CD3548" w:rsidP="00114812">
            <w:pPr>
              <w:spacing w:after="120"/>
              <w:rPr>
                <w:rFonts w:cs="Arial"/>
              </w:rPr>
            </w:pPr>
          </w:p>
        </w:tc>
        <w:tc>
          <w:tcPr>
            <w:tcW w:w="1995" w:type="dxa"/>
            <w:tcBorders>
              <w:left w:val="nil"/>
              <w:bottom w:val="nil"/>
              <w:right w:val="nil"/>
            </w:tcBorders>
            <w:shd w:val="clear" w:color="auto" w:fill="auto"/>
          </w:tcPr>
          <w:p w:rsidR="00CD3548" w:rsidRPr="00F459A4" w:rsidRDefault="00CD3548" w:rsidP="00114812">
            <w:pPr>
              <w:spacing w:after="120"/>
              <w:rPr>
                <w:rFonts w:cs="Arial"/>
              </w:rPr>
            </w:pPr>
          </w:p>
        </w:tc>
      </w:tr>
      <w:tr w:rsidR="00D73DF6" w:rsidRPr="00F459A4" w:rsidTr="00F37B05">
        <w:trPr>
          <w:trHeight w:hRule="exact" w:val="1134"/>
        </w:trPr>
        <w:tc>
          <w:tcPr>
            <w:tcW w:w="779" w:type="dxa"/>
            <w:tcBorders>
              <w:top w:val="nil"/>
            </w:tcBorders>
          </w:tcPr>
          <w:p w:rsidR="00D73DF6" w:rsidRPr="00F459A4" w:rsidRDefault="00D73DF6" w:rsidP="00D73DF6">
            <w:pPr>
              <w:spacing w:after="120"/>
              <w:rPr>
                <w:rFonts w:cs="Arial"/>
              </w:rPr>
            </w:pPr>
            <w:r w:rsidRPr="00F459A4">
              <w:rPr>
                <w:rFonts w:cs="Arial"/>
              </w:rPr>
              <w:lastRenderedPageBreak/>
              <w:t>1/T5</w:t>
            </w:r>
          </w:p>
        </w:tc>
        <w:tc>
          <w:tcPr>
            <w:tcW w:w="3197" w:type="dxa"/>
            <w:tcBorders>
              <w:top w:val="nil"/>
            </w:tcBorders>
            <w:shd w:val="clear" w:color="auto" w:fill="EAF1DD" w:themeFill="accent3" w:themeFillTint="33"/>
          </w:tcPr>
          <w:p w:rsidR="00D73DF6" w:rsidRPr="00F459A4" w:rsidRDefault="00D73DF6" w:rsidP="00D73DF6">
            <w:pPr>
              <w:spacing w:after="120"/>
              <w:rPr>
                <w:rFonts w:cs="Arial"/>
              </w:rPr>
            </w:pPr>
            <w:hyperlink r:id="rId228" w:history="1">
              <w:r w:rsidRPr="00205B28">
                <w:rPr>
                  <w:rStyle w:val="Hyperlink"/>
                  <w:rFonts w:cs="Arial"/>
                </w:rPr>
                <w:t>Pearson’s Product Moment Correlation</w:t>
              </w:r>
            </w:hyperlink>
          </w:p>
          <w:p w:rsidR="00D73DF6" w:rsidRPr="00F459A4" w:rsidRDefault="00D73DF6" w:rsidP="00D73DF6">
            <w:pPr>
              <w:spacing w:after="120"/>
              <w:rPr>
                <w:rFonts w:cs="Arial"/>
              </w:rPr>
            </w:pPr>
            <w:r>
              <w:rPr>
                <w:rFonts w:cs="Arial"/>
              </w:rPr>
              <w:t xml:space="preserve">2.05 </w:t>
            </w:r>
            <w:r w:rsidRPr="00F459A4">
              <w:rPr>
                <w:rFonts w:cs="Arial"/>
              </w:rPr>
              <w:t>f</w:t>
            </w:r>
          </w:p>
        </w:tc>
        <w:tc>
          <w:tcPr>
            <w:tcW w:w="3203" w:type="dxa"/>
            <w:tcBorders>
              <w:top w:val="nil"/>
              <w:right w:val="double" w:sz="18" w:space="0" w:color="auto"/>
            </w:tcBorders>
          </w:tcPr>
          <w:p w:rsidR="00D73DF6" w:rsidRPr="00F459A4" w:rsidRDefault="00D73DF6" w:rsidP="00D73DF6">
            <w:pPr>
              <w:spacing w:after="120"/>
              <w:rPr>
                <w:rFonts w:cs="Arial"/>
              </w:rPr>
            </w:pPr>
            <w:r w:rsidRPr="00F459A4">
              <w:rPr>
                <w:rFonts w:cs="Arial"/>
              </w:rPr>
              <w:t>Exponential Calculus</w:t>
            </w:r>
          </w:p>
          <w:p w:rsidR="00D73DF6" w:rsidRPr="00F459A4" w:rsidRDefault="00D73DF6" w:rsidP="00D73DF6">
            <w:pPr>
              <w:spacing w:after="120"/>
              <w:rPr>
                <w:rFonts w:cs="Arial"/>
              </w:rPr>
            </w:pPr>
            <w:hyperlink r:id="rId229" w:history="1">
              <w:r w:rsidRPr="00205B28">
                <w:rPr>
                  <w:rStyle w:val="Hyperlink"/>
                  <w:rFonts w:cs="Arial"/>
                </w:rPr>
                <w:t>1.07 j, l,</w:t>
              </w:r>
            </w:hyperlink>
            <w:r w:rsidRPr="00F459A4">
              <w:rPr>
                <w:rFonts w:cs="Arial"/>
              </w:rPr>
              <w:t xml:space="preserve"> </w:t>
            </w:r>
            <w:hyperlink r:id="rId230" w:history="1">
              <w:r w:rsidRPr="00205B28">
                <w:rPr>
                  <w:rStyle w:val="Hyperlink"/>
                  <w:rFonts w:cs="Arial"/>
                </w:rPr>
                <w:t>1.08 c</w:t>
              </w:r>
            </w:hyperlink>
          </w:p>
        </w:tc>
        <w:tc>
          <w:tcPr>
            <w:tcW w:w="2185" w:type="dxa"/>
            <w:tcBorders>
              <w:top w:val="nil"/>
              <w:left w:val="double" w:sz="18" w:space="0" w:color="auto"/>
            </w:tcBorders>
            <w:shd w:val="clear" w:color="auto" w:fill="EAF1DD" w:themeFill="accent3" w:themeFillTint="33"/>
          </w:tcPr>
          <w:p w:rsidR="00D73DF6" w:rsidRDefault="00D73DF6" w:rsidP="00D73DF6">
            <w:pPr>
              <w:spacing w:after="120"/>
              <w:rPr>
                <w:rFonts w:cs="Arial"/>
              </w:rPr>
            </w:pPr>
            <w:hyperlink r:id="rId231" w:history="1">
              <w:r w:rsidRPr="00205B28">
                <w:rPr>
                  <w:rStyle w:val="Hyperlink"/>
                  <w:rFonts w:cs="Arial"/>
                </w:rPr>
                <w:t>Central Limit Theorem</w:t>
              </w:r>
            </w:hyperlink>
          </w:p>
          <w:p w:rsidR="00D73DF6" w:rsidRPr="00F459A4" w:rsidRDefault="00D73DF6" w:rsidP="00D73DF6">
            <w:pPr>
              <w:spacing w:after="120"/>
              <w:rPr>
                <w:rFonts w:cs="Arial"/>
              </w:rPr>
            </w:pPr>
            <w:r>
              <w:rPr>
                <w:rFonts w:cs="Arial"/>
              </w:rPr>
              <w:t>5.05 a</w:t>
            </w:r>
          </w:p>
        </w:tc>
        <w:tc>
          <w:tcPr>
            <w:tcW w:w="1997" w:type="dxa"/>
            <w:tcBorders>
              <w:top w:val="nil"/>
            </w:tcBorders>
            <w:shd w:val="clear" w:color="auto" w:fill="FDE9D9" w:themeFill="accent6" w:themeFillTint="33"/>
          </w:tcPr>
          <w:p w:rsidR="00D73DF6" w:rsidRPr="00F459A4" w:rsidRDefault="00D73DF6" w:rsidP="00D73DF6">
            <w:pPr>
              <w:spacing w:after="120"/>
              <w:rPr>
                <w:rFonts w:cs="Arial"/>
              </w:rPr>
            </w:pPr>
            <w:hyperlink r:id="rId232" w:history="1">
              <w:r w:rsidRPr="002E1C5F">
                <w:rPr>
                  <w:rStyle w:val="Hyperlink"/>
                  <w:rFonts w:cs="Arial"/>
                </w:rPr>
                <w:t>Motion in a Circle review</w:t>
              </w:r>
            </w:hyperlink>
          </w:p>
        </w:tc>
        <w:tc>
          <w:tcPr>
            <w:tcW w:w="1996" w:type="dxa"/>
            <w:tcBorders>
              <w:top w:val="nil"/>
            </w:tcBorders>
            <w:shd w:val="clear" w:color="auto" w:fill="DBE5F1" w:themeFill="accent1" w:themeFillTint="33"/>
          </w:tcPr>
          <w:p w:rsidR="00D73DF6" w:rsidRDefault="00D73DF6" w:rsidP="00D73DF6">
            <w:pPr>
              <w:spacing w:after="120"/>
              <w:rPr>
                <w:rFonts w:cs="Arial"/>
              </w:rPr>
            </w:pPr>
            <w:hyperlink r:id="rId233" w:history="1">
              <w:r w:rsidRPr="002E1C5F">
                <w:rPr>
                  <w:rStyle w:val="Hyperlink"/>
                  <w:rFonts w:cs="Arial"/>
                </w:rPr>
                <w:t>Graphical Linear Programming</w:t>
              </w:r>
            </w:hyperlink>
          </w:p>
          <w:p w:rsidR="00D73DF6" w:rsidRPr="00F459A4" w:rsidRDefault="00D73DF6" w:rsidP="00D73DF6">
            <w:pPr>
              <w:spacing w:after="120"/>
              <w:rPr>
                <w:rFonts w:cs="Arial"/>
              </w:rPr>
            </w:pPr>
            <w:r>
              <w:rPr>
                <w:rFonts w:cs="Arial"/>
              </w:rPr>
              <w:t>7.06 b, e, f</w:t>
            </w:r>
          </w:p>
        </w:tc>
        <w:tc>
          <w:tcPr>
            <w:tcW w:w="1995" w:type="dxa"/>
            <w:tcBorders>
              <w:top w:val="nil"/>
            </w:tcBorders>
            <w:shd w:val="clear" w:color="auto" w:fill="DDD9C3" w:themeFill="background2" w:themeFillShade="E6"/>
          </w:tcPr>
          <w:p w:rsidR="00D73DF6" w:rsidRDefault="00D73DF6" w:rsidP="00D73DF6">
            <w:pPr>
              <w:spacing w:after="120"/>
              <w:rPr>
                <w:rFonts w:cs="Arial"/>
              </w:rPr>
            </w:pPr>
            <w:hyperlink r:id="rId234" w:history="1">
              <w:r w:rsidRPr="002E1C5F">
                <w:rPr>
                  <w:rStyle w:val="Hyperlink"/>
                  <w:rFonts w:cs="Arial"/>
                </w:rPr>
                <w:t>Further Calculus</w:t>
              </w:r>
            </w:hyperlink>
          </w:p>
          <w:p w:rsidR="00D73DF6" w:rsidRPr="00F459A4" w:rsidRDefault="00D73DF6" w:rsidP="00D73DF6">
            <w:pPr>
              <w:spacing w:after="120"/>
              <w:rPr>
                <w:rFonts w:cs="Arial"/>
              </w:rPr>
            </w:pPr>
            <w:r>
              <w:rPr>
                <w:rFonts w:cs="Arial"/>
              </w:rPr>
              <w:t>8.06 a</w:t>
            </w:r>
          </w:p>
        </w:tc>
      </w:tr>
      <w:tr w:rsidR="00D73DF6" w:rsidRPr="00F459A4" w:rsidTr="00F37B05">
        <w:trPr>
          <w:trHeight w:hRule="exact" w:val="1134"/>
        </w:trPr>
        <w:tc>
          <w:tcPr>
            <w:tcW w:w="779" w:type="dxa"/>
          </w:tcPr>
          <w:p w:rsidR="00D73DF6" w:rsidRPr="00F459A4" w:rsidRDefault="00D73DF6" w:rsidP="00D73DF6">
            <w:pPr>
              <w:spacing w:after="120"/>
              <w:rPr>
                <w:rFonts w:cs="Arial"/>
              </w:rPr>
            </w:pPr>
            <w:r w:rsidRPr="00F459A4">
              <w:rPr>
                <w:rFonts w:cs="Arial"/>
              </w:rPr>
              <w:t>2/T5</w:t>
            </w:r>
          </w:p>
        </w:tc>
        <w:tc>
          <w:tcPr>
            <w:tcW w:w="3197" w:type="dxa"/>
            <w:shd w:val="clear" w:color="auto" w:fill="EAF1DD" w:themeFill="accent3" w:themeFillTint="33"/>
          </w:tcPr>
          <w:p w:rsidR="00D73DF6" w:rsidRPr="00F459A4" w:rsidRDefault="00D73DF6" w:rsidP="00D73DF6">
            <w:pPr>
              <w:spacing w:after="120"/>
              <w:rPr>
                <w:rFonts w:cs="Arial"/>
              </w:rPr>
            </w:pPr>
            <w:hyperlink r:id="rId235" w:history="1">
              <w:r w:rsidRPr="00205B28">
                <w:rPr>
                  <w:rStyle w:val="Hyperlink"/>
                  <w:rFonts w:cs="Arial"/>
                </w:rPr>
                <w:t>Hypothesis Testing and Correlation</w:t>
              </w:r>
            </w:hyperlink>
          </w:p>
          <w:p w:rsidR="00D73DF6" w:rsidRPr="00F459A4" w:rsidRDefault="00D73DF6" w:rsidP="00D73DF6">
            <w:pPr>
              <w:spacing w:after="120"/>
              <w:rPr>
                <w:rFonts w:cs="Arial"/>
              </w:rPr>
            </w:pPr>
            <w:r w:rsidRPr="00F459A4">
              <w:rPr>
                <w:rFonts w:cs="Arial"/>
              </w:rPr>
              <w:t>2.05 g</w:t>
            </w:r>
          </w:p>
        </w:tc>
        <w:tc>
          <w:tcPr>
            <w:tcW w:w="3203" w:type="dxa"/>
            <w:tcBorders>
              <w:right w:val="double" w:sz="18" w:space="0" w:color="auto"/>
            </w:tcBorders>
          </w:tcPr>
          <w:p w:rsidR="00D73DF6" w:rsidRPr="00F459A4" w:rsidRDefault="00D73DF6" w:rsidP="00D73DF6">
            <w:pPr>
              <w:spacing w:after="120"/>
              <w:rPr>
                <w:rFonts w:cs="Arial"/>
              </w:rPr>
            </w:pPr>
            <w:hyperlink r:id="rId236" w:history="1">
              <w:r w:rsidRPr="00205B28">
                <w:rPr>
                  <w:rStyle w:val="Hyperlink"/>
                  <w:rFonts w:cs="Arial"/>
                </w:rPr>
                <w:t>Trigonometrical Calculus</w:t>
              </w:r>
            </w:hyperlink>
          </w:p>
          <w:p w:rsidR="00D73DF6" w:rsidRPr="00F459A4" w:rsidRDefault="00D73DF6" w:rsidP="00D73DF6">
            <w:pPr>
              <w:spacing w:after="120"/>
              <w:rPr>
                <w:rFonts w:cs="Arial"/>
              </w:rPr>
            </w:pPr>
            <w:r w:rsidRPr="00F459A4">
              <w:rPr>
                <w:rFonts w:cs="Arial"/>
              </w:rPr>
              <w:t xml:space="preserve">1.07 h, k, q, </w:t>
            </w:r>
            <w:r>
              <w:rPr>
                <w:rFonts w:cs="Arial"/>
              </w:rPr>
              <w:t>r</w:t>
            </w:r>
          </w:p>
        </w:tc>
        <w:tc>
          <w:tcPr>
            <w:tcW w:w="2185" w:type="dxa"/>
            <w:tcBorders>
              <w:left w:val="double" w:sz="18" w:space="0" w:color="auto"/>
            </w:tcBorders>
            <w:shd w:val="clear" w:color="auto" w:fill="EAF1DD" w:themeFill="accent3" w:themeFillTint="33"/>
          </w:tcPr>
          <w:p w:rsidR="00D73DF6" w:rsidRDefault="00D73DF6" w:rsidP="00D73DF6">
            <w:pPr>
              <w:spacing w:after="120"/>
              <w:rPr>
                <w:rFonts w:cs="Arial"/>
              </w:rPr>
            </w:pPr>
            <w:hyperlink r:id="rId237" w:history="1">
              <w:r w:rsidRPr="00205B28">
                <w:rPr>
                  <w:rStyle w:val="Hyperlink"/>
                  <w:rFonts w:cs="Arial"/>
                </w:rPr>
                <w:t>Population Mean and Variance</w:t>
              </w:r>
            </w:hyperlink>
          </w:p>
          <w:p w:rsidR="00D73DF6" w:rsidRPr="00F459A4" w:rsidRDefault="00D73DF6" w:rsidP="00D73DF6">
            <w:pPr>
              <w:spacing w:after="120"/>
              <w:rPr>
                <w:rFonts w:cs="Arial"/>
              </w:rPr>
            </w:pPr>
            <w:r>
              <w:rPr>
                <w:rFonts w:cs="Arial"/>
              </w:rPr>
              <w:t>5.05 b</w:t>
            </w:r>
          </w:p>
        </w:tc>
        <w:tc>
          <w:tcPr>
            <w:tcW w:w="1997" w:type="dxa"/>
            <w:shd w:val="clear" w:color="auto" w:fill="FDE9D9" w:themeFill="accent6" w:themeFillTint="33"/>
          </w:tcPr>
          <w:p w:rsidR="00D73DF6" w:rsidRDefault="00D73DF6" w:rsidP="00D73DF6">
            <w:pPr>
              <w:spacing w:after="120"/>
              <w:rPr>
                <w:rFonts w:cs="Arial"/>
              </w:rPr>
            </w:pPr>
            <w:hyperlink r:id="rId238" w:history="1">
              <w:r w:rsidRPr="002E1C5F">
                <w:rPr>
                  <w:rStyle w:val="Hyperlink"/>
                  <w:rFonts w:cs="Arial"/>
                </w:rPr>
                <w:t>Radial and tangential components</w:t>
              </w:r>
            </w:hyperlink>
            <w:r>
              <w:rPr>
                <w:rFonts w:cs="Arial"/>
              </w:rPr>
              <w:t xml:space="preserve"> </w:t>
            </w:r>
          </w:p>
          <w:p w:rsidR="00D73DF6" w:rsidRPr="00F459A4" w:rsidRDefault="00D73DF6" w:rsidP="00D73DF6">
            <w:pPr>
              <w:spacing w:after="120"/>
              <w:rPr>
                <w:rFonts w:cs="Arial"/>
              </w:rPr>
            </w:pPr>
            <w:r>
              <w:rPr>
                <w:rFonts w:cs="Arial"/>
              </w:rPr>
              <w:t>6.05 e</w:t>
            </w:r>
          </w:p>
        </w:tc>
        <w:tc>
          <w:tcPr>
            <w:tcW w:w="1996" w:type="dxa"/>
            <w:shd w:val="clear" w:color="auto" w:fill="DBE5F1" w:themeFill="accent1" w:themeFillTint="33"/>
          </w:tcPr>
          <w:p w:rsidR="00D73DF6" w:rsidRDefault="00D73DF6" w:rsidP="00D73DF6">
            <w:pPr>
              <w:spacing w:after="120"/>
              <w:rPr>
                <w:rFonts w:cs="Arial"/>
              </w:rPr>
            </w:pPr>
            <w:hyperlink r:id="rId239" w:history="1">
              <w:r w:rsidRPr="002E1C5F">
                <w:rPr>
                  <w:rStyle w:val="Hyperlink"/>
                  <w:rFonts w:cs="Arial"/>
                </w:rPr>
                <w:t>The Simplex Algorithm</w:t>
              </w:r>
            </w:hyperlink>
          </w:p>
          <w:p w:rsidR="00D73DF6" w:rsidRPr="00F459A4" w:rsidRDefault="00D73DF6" w:rsidP="00D73DF6">
            <w:pPr>
              <w:spacing w:after="120"/>
              <w:rPr>
                <w:rFonts w:cs="Arial"/>
              </w:rPr>
            </w:pPr>
            <w:r>
              <w:rPr>
                <w:rFonts w:cs="Arial"/>
              </w:rPr>
              <w:t xml:space="preserve">7.07 a, b, c, </w:t>
            </w:r>
          </w:p>
        </w:tc>
        <w:tc>
          <w:tcPr>
            <w:tcW w:w="1995" w:type="dxa"/>
            <w:shd w:val="clear" w:color="auto" w:fill="DDD9C3" w:themeFill="background2" w:themeFillShade="E6"/>
          </w:tcPr>
          <w:p w:rsidR="00D73DF6" w:rsidRDefault="00D73DF6" w:rsidP="00D73DF6">
            <w:pPr>
              <w:spacing w:after="120"/>
              <w:rPr>
                <w:rFonts w:cs="Arial"/>
              </w:rPr>
            </w:pPr>
            <w:hyperlink r:id="rId240" w:history="1">
              <w:r w:rsidRPr="002E1C5F">
                <w:rPr>
                  <w:rStyle w:val="Hyperlink"/>
                  <w:rFonts w:cs="Arial"/>
                </w:rPr>
                <w:t>Further Calculus</w:t>
              </w:r>
            </w:hyperlink>
          </w:p>
          <w:p w:rsidR="00D73DF6" w:rsidRPr="00F459A4" w:rsidRDefault="00D73DF6" w:rsidP="00D73DF6">
            <w:pPr>
              <w:spacing w:after="120"/>
              <w:rPr>
                <w:rFonts w:cs="Arial"/>
              </w:rPr>
            </w:pPr>
            <w:r>
              <w:rPr>
                <w:rFonts w:cs="Arial"/>
              </w:rPr>
              <w:t>8.06 a</w:t>
            </w:r>
          </w:p>
        </w:tc>
      </w:tr>
      <w:tr w:rsidR="00D73DF6" w:rsidRPr="00F459A4" w:rsidTr="00F37B05">
        <w:trPr>
          <w:trHeight w:hRule="exact" w:val="1134"/>
        </w:trPr>
        <w:tc>
          <w:tcPr>
            <w:tcW w:w="779" w:type="dxa"/>
          </w:tcPr>
          <w:p w:rsidR="00D73DF6" w:rsidRPr="00F459A4" w:rsidRDefault="00D73DF6" w:rsidP="00D73DF6">
            <w:pPr>
              <w:spacing w:after="120"/>
              <w:rPr>
                <w:rFonts w:cs="Arial"/>
              </w:rPr>
            </w:pPr>
            <w:r w:rsidRPr="00F459A4">
              <w:rPr>
                <w:rFonts w:cs="Arial"/>
              </w:rPr>
              <w:t>3/T5</w:t>
            </w:r>
          </w:p>
        </w:tc>
        <w:tc>
          <w:tcPr>
            <w:tcW w:w="3197" w:type="dxa"/>
          </w:tcPr>
          <w:p w:rsidR="00D73DF6" w:rsidRPr="00F459A4" w:rsidRDefault="00D73DF6" w:rsidP="00D73DF6">
            <w:pPr>
              <w:spacing w:after="120"/>
              <w:rPr>
                <w:rFonts w:cs="Arial"/>
              </w:rPr>
            </w:pPr>
            <w:hyperlink r:id="rId241" w:history="1">
              <w:r w:rsidRPr="00205B28">
                <w:rPr>
                  <w:rStyle w:val="Hyperlink"/>
                  <w:rFonts w:cs="Arial"/>
                </w:rPr>
                <w:t>Functions and Modelling</w:t>
              </w:r>
            </w:hyperlink>
          </w:p>
          <w:p w:rsidR="00D73DF6" w:rsidRPr="00F459A4" w:rsidRDefault="00D73DF6" w:rsidP="00D73DF6">
            <w:pPr>
              <w:spacing w:after="120"/>
              <w:rPr>
                <w:rFonts w:cs="Arial"/>
              </w:rPr>
            </w:pPr>
            <w:r w:rsidRPr="00F459A4">
              <w:rPr>
                <w:rFonts w:cs="Arial"/>
              </w:rPr>
              <w:t>1.02 z</w:t>
            </w:r>
          </w:p>
        </w:tc>
        <w:tc>
          <w:tcPr>
            <w:tcW w:w="3203" w:type="dxa"/>
            <w:tcBorders>
              <w:right w:val="double" w:sz="18" w:space="0" w:color="auto"/>
            </w:tcBorders>
          </w:tcPr>
          <w:p w:rsidR="00D73DF6" w:rsidRPr="00F459A4" w:rsidRDefault="00D73DF6" w:rsidP="00D73DF6">
            <w:pPr>
              <w:spacing w:after="120"/>
              <w:rPr>
                <w:rFonts w:cs="Arial"/>
              </w:rPr>
            </w:pPr>
            <w:hyperlink r:id="rId242" w:history="1">
              <w:r w:rsidRPr="00205B28">
                <w:rPr>
                  <w:rStyle w:val="Hyperlink"/>
                  <w:rFonts w:cs="Arial"/>
                </w:rPr>
                <w:t>Trigonometrical Calculus</w:t>
              </w:r>
            </w:hyperlink>
          </w:p>
          <w:p w:rsidR="00D73DF6" w:rsidRPr="00F459A4" w:rsidRDefault="00D73DF6" w:rsidP="00D73DF6">
            <w:pPr>
              <w:spacing w:after="120"/>
              <w:rPr>
                <w:rFonts w:cs="Arial"/>
              </w:rPr>
            </w:pPr>
            <w:r w:rsidRPr="00F459A4">
              <w:rPr>
                <w:rFonts w:cs="Arial"/>
              </w:rPr>
              <w:t>1.0</w:t>
            </w:r>
            <w:r>
              <w:rPr>
                <w:rFonts w:cs="Arial"/>
              </w:rPr>
              <w:t>8 c</w:t>
            </w:r>
          </w:p>
        </w:tc>
        <w:tc>
          <w:tcPr>
            <w:tcW w:w="2185" w:type="dxa"/>
            <w:tcBorders>
              <w:left w:val="double" w:sz="18" w:space="0" w:color="auto"/>
            </w:tcBorders>
            <w:shd w:val="clear" w:color="auto" w:fill="EAF1DD" w:themeFill="accent3" w:themeFillTint="33"/>
          </w:tcPr>
          <w:p w:rsidR="00D73DF6" w:rsidRDefault="00D73DF6" w:rsidP="00D73DF6">
            <w:pPr>
              <w:spacing w:after="120"/>
              <w:rPr>
                <w:rFonts w:cs="Arial"/>
              </w:rPr>
            </w:pPr>
            <w:r>
              <w:rPr>
                <w:rFonts w:cs="Arial"/>
              </w:rPr>
              <w:t>Hypothesis Tests</w:t>
            </w:r>
          </w:p>
          <w:p w:rsidR="00D73DF6" w:rsidRPr="00F459A4" w:rsidRDefault="00D73DF6" w:rsidP="00D73DF6">
            <w:pPr>
              <w:spacing w:after="120"/>
              <w:rPr>
                <w:rFonts w:cs="Arial"/>
              </w:rPr>
            </w:pPr>
            <w:hyperlink r:id="rId243" w:history="1">
              <w:r w:rsidRPr="002E1C5F">
                <w:rPr>
                  <w:rStyle w:val="Hyperlink"/>
                  <w:rFonts w:cs="Arial"/>
                </w:rPr>
                <w:t>5.05 c</w:t>
              </w:r>
            </w:hyperlink>
            <w:r>
              <w:rPr>
                <w:rFonts w:cs="Arial"/>
              </w:rPr>
              <w:t xml:space="preserve">, </w:t>
            </w:r>
            <w:hyperlink r:id="rId244" w:history="1">
              <w:r w:rsidRPr="002E1C5F">
                <w:rPr>
                  <w:rStyle w:val="Hyperlink"/>
                  <w:rFonts w:cs="Arial"/>
                </w:rPr>
                <w:t>5.07 f</w:t>
              </w:r>
            </w:hyperlink>
          </w:p>
        </w:tc>
        <w:tc>
          <w:tcPr>
            <w:tcW w:w="1997" w:type="dxa"/>
            <w:shd w:val="clear" w:color="auto" w:fill="FDE9D9" w:themeFill="accent6" w:themeFillTint="33"/>
          </w:tcPr>
          <w:p w:rsidR="00D73DF6" w:rsidRDefault="00D73DF6" w:rsidP="00D73DF6">
            <w:pPr>
              <w:spacing w:after="120"/>
              <w:rPr>
                <w:rFonts w:cs="Arial"/>
              </w:rPr>
            </w:pPr>
            <w:hyperlink r:id="rId245" w:history="1">
              <w:r w:rsidRPr="002E1C5F">
                <w:rPr>
                  <w:rStyle w:val="Hyperlink"/>
                  <w:rFonts w:cs="Arial"/>
                </w:rPr>
                <w:t>Free motion</w:t>
              </w:r>
            </w:hyperlink>
          </w:p>
          <w:p w:rsidR="00D73DF6" w:rsidRPr="00F459A4" w:rsidRDefault="00D73DF6" w:rsidP="00D73DF6">
            <w:pPr>
              <w:spacing w:after="120"/>
              <w:rPr>
                <w:rFonts w:cs="Arial"/>
              </w:rPr>
            </w:pPr>
            <w:r>
              <w:rPr>
                <w:rFonts w:cs="Arial"/>
              </w:rPr>
              <w:t>6.05 f</w:t>
            </w:r>
          </w:p>
        </w:tc>
        <w:tc>
          <w:tcPr>
            <w:tcW w:w="1996" w:type="dxa"/>
            <w:shd w:val="clear" w:color="auto" w:fill="DBE5F1" w:themeFill="accent1" w:themeFillTint="33"/>
          </w:tcPr>
          <w:p w:rsidR="00D73DF6" w:rsidRDefault="00D73DF6" w:rsidP="00D73DF6">
            <w:pPr>
              <w:spacing w:after="120"/>
              <w:rPr>
                <w:rFonts w:cs="Arial"/>
              </w:rPr>
            </w:pPr>
            <w:hyperlink r:id="rId246" w:history="1">
              <w:r w:rsidRPr="002E1C5F">
                <w:rPr>
                  <w:rStyle w:val="Hyperlink"/>
                  <w:rFonts w:cs="Arial"/>
                </w:rPr>
                <w:t>The Simplex Algorithm</w:t>
              </w:r>
            </w:hyperlink>
          </w:p>
          <w:p w:rsidR="00D73DF6" w:rsidRPr="00F459A4" w:rsidRDefault="00D73DF6" w:rsidP="00D73DF6">
            <w:pPr>
              <w:spacing w:after="120"/>
              <w:rPr>
                <w:rFonts w:cs="Arial"/>
              </w:rPr>
            </w:pPr>
            <w:r>
              <w:rPr>
                <w:rFonts w:cs="Arial"/>
              </w:rPr>
              <w:t>7.07 d</w:t>
            </w:r>
          </w:p>
        </w:tc>
        <w:tc>
          <w:tcPr>
            <w:tcW w:w="1995" w:type="dxa"/>
            <w:shd w:val="clear" w:color="auto" w:fill="DDD9C3" w:themeFill="background2" w:themeFillShade="E6"/>
          </w:tcPr>
          <w:p w:rsidR="00D73DF6" w:rsidRDefault="00D73DF6" w:rsidP="00D73DF6">
            <w:pPr>
              <w:spacing w:after="120"/>
              <w:rPr>
                <w:rFonts w:cs="Arial"/>
              </w:rPr>
            </w:pPr>
            <w:hyperlink r:id="rId247" w:history="1">
              <w:r w:rsidRPr="002E1C5F">
                <w:rPr>
                  <w:rStyle w:val="Hyperlink"/>
                  <w:rFonts w:cs="Arial"/>
                </w:rPr>
                <w:t>Further Calculus</w:t>
              </w:r>
            </w:hyperlink>
          </w:p>
          <w:p w:rsidR="00D73DF6" w:rsidRPr="00F459A4" w:rsidRDefault="00D73DF6" w:rsidP="00D73DF6">
            <w:pPr>
              <w:spacing w:after="120"/>
              <w:rPr>
                <w:rFonts w:cs="Arial"/>
              </w:rPr>
            </w:pPr>
            <w:r>
              <w:rPr>
                <w:rFonts w:cs="Arial"/>
              </w:rPr>
              <w:t>8.06 b</w:t>
            </w:r>
          </w:p>
        </w:tc>
      </w:tr>
      <w:tr w:rsidR="00D73DF6" w:rsidRPr="00F459A4" w:rsidTr="00F37B05">
        <w:trPr>
          <w:trHeight w:hRule="exact" w:val="1134"/>
        </w:trPr>
        <w:tc>
          <w:tcPr>
            <w:tcW w:w="779" w:type="dxa"/>
          </w:tcPr>
          <w:p w:rsidR="00D73DF6" w:rsidRPr="00F459A4" w:rsidRDefault="00D73DF6" w:rsidP="00D73DF6">
            <w:pPr>
              <w:spacing w:after="120"/>
              <w:rPr>
                <w:rFonts w:cs="Arial"/>
              </w:rPr>
            </w:pPr>
            <w:r w:rsidRPr="00F459A4">
              <w:rPr>
                <w:rFonts w:cs="Arial"/>
              </w:rPr>
              <w:t>4/T5</w:t>
            </w:r>
          </w:p>
        </w:tc>
        <w:tc>
          <w:tcPr>
            <w:tcW w:w="3197" w:type="dxa"/>
          </w:tcPr>
          <w:p w:rsidR="00D73DF6" w:rsidRDefault="00D73DF6" w:rsidP="00D73DF6">
            <w:pPr>
              <w:spacing w:after="120"/>
              <w:rPr>
                <w:rFonts w:cs="Arial"/>
              </w:rPr>
            </w:pPr>
            <w:hyperlink r:id="rId248" w:history="1">
              <w:r w:rsidRPr="00205B28">
                <w:rPr>
                  <w:rStyle w:val="Hyperlink"/>
                  <w:rFonts w:cs="Arial"/>
                </w:rPr>
                <w:t>Integration of parametric functions</w:t>
              </w:r>
            </w:hyperlink>
          </w:p>
          <w:p w:rsidR="00D73DF6" w:rsidRPr="00F459A4" w:rsidRDefault="00D73DF6" w:rsidP="00D73DF6">
            <w:pPr>
              <w:spacing w:after="120"/>
              <w:rPr>
                <w:rFonts w:cs="Arial"/>
              </w:rPr>
            </w:pPr>
            <w:r>
              <w:rPr>
                <w:rFonts w:cs="Arial"/>
              </w:rPr>
              <w:t>1.08 f</w:t>
            </w:r>
            <w:r w:rsidRPr="00F459A4">
              <w:rPr>
                <w:rFonts w:cs="Arial"/>
              </w:rPr>
              <w:t xml:space="preserve"> </w:t>
            </w:r>
          </w:p>
        </w:tc>
        <w:tc>
          <w:tcPr>
            <w:tcW w:w="3203" w:type="dxa"/>
            <w:tcBorders>
              <w:right w:val="double" w:sz="18" w:space="0" w:color="auto"/>
            </w:tcBorders>
            <w:shd w:val="clear" w:color="auto" w:fill="FDE9D9" w:themeFill="accent6" w:themeFillTint="33"/>
          </w:tcPr>
          <w:p w:rsidR="00D73DF6" w:rsidRPr="00F459A4" w:rsidRDefault="00D73DF6" w:rsidP="00D73DF6">
            <w:pPr>
              <w:spacing w:after="120"/>
              <w:rPr>
                <w:rFonts w:cs="Arial"/>
              </w:rPr>
            </w:pPr>
            <w:hyperlink r:id="rId249" w:history="1">
              <w:r w:rsidRPr="00205B28">
                <w:rPr>
                  <w:rStyle w:val="Hyperlink"/>
                  <w:rFonts w:cs="Arial"/>
                </w:rPr>
                <w:t>Further Kinematics</w:t>
              </w:r>
            </w:hyperlink>
          </w:p>
          <w:p w:rsidR="00D73DF6" w:rsidRPr="00F459A4" w:rsidRDefault="00D73DF6" w:rsidP="00D73DF6">
            <w:pPr>
              <w:spacing w:after="120"/>
              <w:rPr>
                <w:rFonts w:cs="Arial"/>
              </w:rPr>
            </w:pPr>
            <w:r w:rsidRPr="00F459A4">
              <w:rPr>
                <w:rFonts w:cs="Arial"/>
              </w:rPr>
              <w:t>3.0</w:t>
            </w:r>
            <w:r>
              <w:rPr>
                <w:rFonts w:cs="Arial"/>
              </w:rPr>
              <w:t>3</w:t>
            </w:r>
            <w:r w:rsidRPr="00F459A4">
              <w:rPr>
                <w:rFonts w:cs="Arial"/>
              </w:rPr>
              <w:t xml:space="preserve"> v</w:t>
            </w:r>
          </w:p>
        </w:tc>
        <w:tc>
          <w:tcPr>
            <w:tcW w:w="2185" w:type="dxa"/>
            <w:tcBorders>
              <w:left w:val="double" w:sz="18" w:space="0" w:color="auto"/>
            </w:tcBorders>
            <w:shd w:val="clear" w:color="auto" w:fill="EAF1DD" w:themeFill="accent3" w:themeFillTint="33"/>
          </w:tcPr>
          <w:p w:rsidR="00D73DF6" w:rsidRDefault="00D73DF6" w:rsidP="00D73DF6">
            <w:pPr>
              <w:spacing w:after="120"/>
              <w:rPr>
                <w:rFonts w:cs="Arial"/>
              </w:rPr>
            </w:pPr>
            <w:hyperlink r:id="rId250" w:history="1">
              <w:r w:rsidRPr="002E1C5F">
                <w:rPr>
                  <w:rStyle w:val="Hyperlink"/>
                  <w:rFonts w:cs="Arial"/>
                </w:rPr>
                <w:t>Confidence Intervals</w:t>
              </w:r>
            </w:hyperlink>
          </w:p>
          <w:p w:rsidR="00D73DF6" w:rsidRPr="00F459A4" w:rsidRDefault="00D73DF6" w:rsidP="00D73DF6">
            <w:pPr>
              <w:spacing w:after="120"/>
              <w:rPr>
                <w:rFonts w:cs="Arial"/>
              </w:rPr>
            </w:pPr>
            <w:r>
              <w:rPr>
                <w:rFonts w:cs="Arial"/>
              </w:rPr>
              <w:t>5.05 d</w:t>
            </w:r>
          </w:p>
        </w:tc>
        <w:tc>
          <w:tcPr>
            <w:tcW w:w="1997" w:type="dxa"/>
            <w:shd w:val="clear" w:color="auto" w:fill="FDE9D9" w:themeFill="accent6" w:themeFillTint="33"/>
          </w:tcPr>
          <w:p w:rsidR="00D73DF6" w:rsidRDefault="00D73DF6" w:rsidP="00D73DF6">
            <w:pPr>
              <w:spacing w:after="120"/>
              <w:rPr>
                <w:rFonts w:cs="Arial"/>
              </w:rPr>
            </w:pPr>
            <w:hyperlink r:id="rId251" w:history="1">
              <w:r w:rsidRPr="002E1C5F">
                <w:rPr>
                  <w:rStyle w:val="Hyperlink"/>
                  <w:rFonts w:cs="Arial"/>
                </w:rPr>
                <w:t>Linear Motion under variable force</w:t>
              </w:r>
            </w:hyperlink>
          </w:p>
          <w:p w:rsidR="00D73DF6" w:rsidRPr="00F459A4" w:rsidRDefault="00D73DF6" w:rsidP="00D73DF6">
            <w:pPr>
              <w:spacing w:after="120"/>
              <w:rPr>
                <w:rFonts w:cs="Arial"/>
              </w:rPr>
            </w:pPr>
            <w:r>
              <w:rPr>
                <w:rFonts w:cs="Arial"/>
              </w:rPr>
              <w:t>6.06 a</w:t>
            </w:r>
          </w:p>
        </w:tc>
        <w:tc>
          <w:tcPr>
            <w:tcW w:w="1996" w:type="dxa"/>
            <w:shd w:val="clear" w:color="auto" w:fill="DBE5F1" w:themeFill="accent1" w:themeFillTint="33"/>
          </w:tcPr>
          <w:p w:rsidR="00D73DF6" w:rsidRDefault="00D73DF6" w:rsidP="00D73DF6">
            <w:pPr>
              <w:spacing w:after="120"/>
              <w:rPr>
                <w:rFonts w:cs="Arial"/>
              </w:rPr>
            </w:pPr>
            <w:hyperlink r:id="rId252" w:history="1">
              <w:r w:rsidRPr="002E1C5F">
                <w:rPr>
                  <w:rStyle w:val="Hyperlink"/>
                  <w:rFonts w:cs="Arial"/>
                </w:rPr>
                <w:t>The Simplex Algorithm</w:t>
              </w:r>
            </w:hyperlink>
          </w:p>
          <w:p w:rsidR="00D73DF6" w:rsidRPr="00F459A4" w:rsidRDefault="00D73DF6" w:rsidP="00D73DF6">
            <w:pPr>
              <w:spacing w:after="120"/>
              <w:rPr>
                <w:rFonts w:cs="Arial"/>
              </w:rPr>
            </w:pPr>
            <w:r>
              <w:rPr>
                <w:rFonts w:cs="Arial"/>
              </w:rPr>
              <w:t>7.07 e, f</w:t>
            </w:r>
          </w:p>
        </w:tc>
        <w:tc>
          <w:tcPr>
            <w:tcW w:w="1995" w:type="dxa"/>
            <w:shd w:val="clear" w:color="auto" w:fill="DDD9C3" w:themeFill="background2" w:themeFillShade="E6"/>
          </w:tcPr>
          <w:p w:rsidR="00D73DF6" w:rsidRDefault="00D73DF6" w:rsidP="00D73DF6">
            <w:pPr>
              <w:spacing w:after="120"/>
              <w:rPr>
                <w:rFonts w:cs="Arial"/>
              </w:rPr>
            </w:pPr>
            <w:hyperlink r:id="rId253" w:history="1">
              <w:r w:rsidRPr="002E1C5F">
                <w:rPr>
                  <w:rStyle w:val="Hyperlink"/>
                  <w:rFonts w:cs="Arial"/>
                </w:rPr>
                <w:t>Further Calculus</w:t>
              </w:r>
            </w:hyperlink>
          </w:p>
          <w:p w:rsidR="00D73DF6" w:rsidRPr="00F459A4" w:rsidRDefault="00D73DF6" w:rsidP="00D73DF6">
            <w:pPr>
              <w:spacing w:after="120"/>
              <w:rPr>
                <w:rFonts w:cs="Arial"/>
              </w:rPr>
            </w:pPr>
            <w:r>
              <w:rPr>
                <w:rFonts w:cs="Arial"/>
              </w:rPr>
              <w:t>8.06 b</w:t>
            </w:r>
          </w:p>
        </w:tc>
      </w:tr>
      <w:tr w:rsidR="00D73DF6" w:rsidRPr="00F459A4" w:rsidTr="00F37B05">
        <w:trPr>
          <w:trHeight w:hRule="exact" w:val="1134"/>
        </w:trPr>
        <w:tc>
          <w:tcPr>
            <w:tcW w:w="779" w:type="dxa"/>
            <w:tcBorders>
              <w:bottom w:val="single" w:sz="4" w:space="0" w:color="auto"/>
            </w:tcBorders>
          </w:tcPr>
          <w:p w:rsidR="00D73DF6" w:rsidRPr="00F459A4" w:rsidRDefault="00D73DF6" w:rsidP="00D73DF6">
            <w:pPr>
              <w:spacing w:after="120"/>
              <w:rPr>
                <w:rFonts w:cs="Arial"/>
              </w:rPr>
            </w:pPr>
            <w:r w:rsidRPr="00F459A4">
              <w:rPr>
                <w:rFonts w:cs="Arial"/>
              </w:rPr>
              <w:t>5/T5</w:t>
            </w:r>
          </w:p>
        </w:tc>
        <w:tc>
          <w:tcPr>
            <w:tcW w:w="3197" w:type="dxa"/>
            <w:tcBorders>
              <w:bottom w:val="single" w:sz="4" w:space="0" w:color="auto"/>
            </w:tcBorders>
          </w:tcPr>
          <w:p w:rsidR="00D73DF6" w:rsidRPr="00F459A4" w:rsidRDefault="00D73DF6" w:rsidP="00D73DF6">
            <w:pPr>
              <w:spacing w:after="120"/>
              <w:rPr>
                <w:rFonts w:cs="Arial"/>
              </w:rPr>
            </w:pPr>
            <w:hyperlink r:id="rId254" w:history="1">
              <w:r w:rsidRPr="00205B28">
                <w:rPr>
                  <w:rStyle w:val="Hyperlink"/>
                  <w:rFonts w:cs="Arial"/>
                </w:rPr>
                <w:t>Integration by parts</w:t>
              </w:r>
            </w:hyperlink>
          </w:p>
          <w:p w:rsidR="00D73DF6" w:rsidRPr="00F459A4" w:rsidRDefault="00D73DF6" w:rsidP="00D73DF6">
            <w:pPr>
              <w:spacing w:after="120"/>
              <w:rPr>
                <w:rFonts w:cs="Arial"/>
              </w:rPr>
            </w:pPr>
            <w:r w:rsidRPr="00F459A4">
              <w:rPr>
                <w:rFonts w:cs="Arial"/>
              </w:rPr>
              <w:t xml:space="preserve">1.08 </w:t>
            </w:r>
            <w:r>
              <w:rPr>
                <w:rFonts w:cs="Arial"/>
              </w:rPr>
              <w:t>i</w:t>
            </w:r>
            <w:r w:rsidRPr="00F459A4">
              <w:rPr>
                <w:rFonts w:cs="Arial"/>
              </w:rPr>
              <w:t>, j</w:t>
            </w:r>
          </w:p>
        </w:tc>
        <w:tc>
          <w:tcPr>
            <w:tcW w:w="3203" w:type="dxa"/>
            <w:tcBorders>
              <w:bottom w:val="single" w:sz="4" w:space="0" w:color="auto"/>
              <w:right w:val="double" w:sz="18" w:space="0" w:color="auto"/>
            </w:tcBorders>
            <w:shd w:val="clear" w:color="auto" w:fill="FDE9D9" w:themeFill="accent6" w:themeFillTint="33"/>
          </w:tcPr>
          <w:p w:rsidR="00D73DF6" w:rsidRPr="00F459A4" w:rsidRDefault="00D73DF6" w:rsidP="00D73DF6">
            <w:pPr>
              <w:spacing w:after="120"/>
              <w:rPr>
                <w:rFonts w:cs="Arial"/>
              </w:rPr>
            </w:pPr>
            <w:hyperlink r:id="rId255" w:history="1">
              <w:r w:rsidRPr="00205B28">
                <w:rPr>
                  <w:rStyle w:val="Hyperlink"/>
                  <w:rFonts w:cs="Arial"/>
                </w:rPr>
                <w:t>Further Kinematics</w:t>
              </w:r>
            </w:hyperlink>
          </w:p>
          <w:p w:rsidR="00D73DF6" w:rsidRPr="00F459A4" w:rsidRDefault="00D73DF6" w:rsidP="00D73DF6">
            <w:pPr>
              <w:spacing w:after="120"/>
              <w:rPr>
                <w:rFonts w:cs="Arial"/>
              </w:rPr>
            </w:pPr>
            <w:r>
              <w:rPr>
                <w:rFonts w:cs="Arial"/>
              </w:rPr>
              <w:t>3.02 g</w:t>
            </w:r>
          </w:p>
        </w:tc>
        <w:tc>
          <w:tcPr>
            <w:tcW w:w="4182" w:type="dxa"/>
            <w:gridSpan w:val="2"/>
            <w:tcBorders>
              <w:left w:val="double" w:sz="18" w:space="0" w:color="auto"/>
              <w:bottom w:val="single" w:sz="4" w:space="0" w:color="auto"/>
            </w:tcBorders>
          </w:tcPr>
          <w:p w:rsidR="00D73DF6" w:rsidRPr="00F459A4" w:rsidRDefault="00D73DF6" w:rsidP="00D73DF6">
            <w:pPr>
              <w:spacing w:after="120"/>
              <w:rPr>
                <w:rFonts w:cs="Arial"/>
              </w:rPr>
            </w:pPr>
            <w:hyperlink r:id="rId256" w:history="1">
              <w:r w:rsidRPr="002E1C5F">
                <w:rPr>
                  <w:rStyle w:val="Hyperlink"/>
                  <w:rFonts w:cs="Arial"/>
                </w:rPr>
                <w:t>Differential Equations</w:t>
              </w:r>
            </w:hyperlink>
          </w:p>
          <w:p w:rsidR="00D73DF6" w:rsidRPr="00F459A4" w:rsidRDefault="00D73DF6" w:rsidP="00D73DF6">
            <w:pPr>
              <w:spacing w:after="120"/>
              <w:rPr>
                <w:rFonts w:cs="Arial"/>
              </w:rPr>
            </w:pPr>
            <w:r w:rsidRPr="00F459A4">
              <w:rPr>
                <w:rFonts w:cs="Arial"/>
              </w:rPr>
              <w:t>4.10 b</w:t>
            </w:r>
          </w:p>
        </w:tc>
        <w:tc>
          <w:tcPr>
            <w:tcW w:w="3991" w:type="dxa"/>
            <w:gridSpan w:val="2"/>
            <w:tcBorders>
              <w:bottom w:val="single" w:sz="4" w:space="0" w:color="auto"/>
            </w:tcBorders>
          </w:tcPr>
          <w:p w:rsidR="00D73DF6" w:rsidRPr="00F459A4" w:rsidRDefault="00D73DF6" w:rsidP="00D73DF6">
            <w:pPr>
              <w:spacing w:after="120"/>
              <w:rPr>
                <w:rFonts w:cs="Arial"/>
              </w:rPr>
            </w:pPr>
            <w:hyperlink r:id="rId257" w:history="1">
              <w:r w:rsidRPr="002E1C5F">
                <w:rPr>
                  <w:rStyle w:val="Hyperlink"/>
                  <w:rFonts w:cs="Arial"/>
                </w:rPr>
                <w:t>Inverse Hyperbolic functions</w:t>
              </w:r>
            </w:hyperlink>
          </w:p>
          <w:p w:rsidR="00D73DF6" w:rsidRPr="00F459A4" w:rsidRDefault="00D73DF6" w:rsidP="00D73DF6">
            <w:pPr>
              <w:spacing w:after="120"/>
              <w:rPr>
                <w:rFonts w:cs="Arial"/>
              </w:rPr>
            </w:pPr>
            <w:r w:rsidRPr="00F459A4">
              <w:rPr>
                <w:rFonts w:cs="Arial"/>
              </w:rPr>
              <w:t>4.07 e, f</w:t>
            </w:r>
          </w:p>
        </w:tc>
      </w:tr>
      <w:tr w:rsidR="00CD3548" w:rsidRPr="00F459A4" w:rsidTr="00F37B05">
        <w:trPr>
          <w:trHeight w:hRule="exact" w:val="1134"/>
        </w:trPr>
        <w:tc>
          <w:tcPr>
            <w:tcW w:w="779" w:type="dxa"/>
            <w:tcBorders>
              <w:left w:val="nil"/>
              <w:bottom w:val="nil"/>
              <w:right w:val="nil"/>
            </w:tcBorders>
          </w:tcPr>
          <w:p w:rsidR="00CD3548" w:rsidRPr="00F459A4" w:rsidRDefault="00CD3548" w:rsidP="00114812">
            <w:pPr>
              <w:spacing w:after="120"/>
              <w:rPr>
                <w:rFonts w:cs="Arial"/>
              </w:rPr>
            </w:pPr>
          </w:p>
        </w:tc>
        <w:tc>
          <w:tcPr>
            <w:tcW w:w="3197" w:type="dxa"/>
            <w:tcBorders>
              <w:left w:val="nil"/>
              <w:bottom w:val="nil"/>
              <w:right w:val="nil"/>
            </w:tcBorders>
          </w:tcPr>
          <w:p w:rsidR="00CD3548" w:rsidRPr="00F459A4" w:rsidRDefault="00CD3548" w:rsidP="00F459A4">
            <w:pPr>
              <w:spacing w:after="120"/>
              <w:rPr>
                <w:rFonts w:cs="Arial"/>
              </w:rPr>
            </w:pPr>
          </w:p>
        </w:tc>
        <w:tc>
          <w:tcPr>
            <w:tcW w:w="3203" w:type="dxa"/>
            <w:tcBorders>
              <w:left w:val="nil"/>
              <w:bottom w:val="nil"/>
              <w:right w:val="nil"/>
            </w:tcBorders>
          </w:tcPr>
          <w:p w:rsidR="00CD3548" w:rsidRPr="00F459A4" w:rsidRDefault="00CD3548" w:rsidP="00114812">
            <w:pPr>
              <w:spacing w:after="120"/>
              <w:rPr>
                <w:rFonts w:cs="Arial"/>
              </w:rPr>
            </w:pPr>
          </w:p>
        </w:tc>
        <w:tc>
          <w:tcPr>
            <w:tcW w:w="4182" w:type="dxa"/>
            <w:gridSpan w:val="2"/>
            <w:tcBorders>
              <w:left w:val="nil"/>
              <w:bottom w:val="nil"/>
              <w:right w:val="nil"/>
            </w:tcBorders>
          </w:tcPr>
          <w:p w:rsidR="00CD3548" w:rsidRPr="00F459A4" w:rsidRDefault="00CD3548" w:rsidP="000A765B">
            <w:pPr>
              <w:spacing w:after="120"/>
              <w:rPr>
                <w:rFonts w:cs="Arial"/>
              </w:rPr>
            </w:pPr>
          </w:p>
        </w:tc>
        <w:tc>
          <w:tcPr>
            <w:tcW w:w="3991" w:type="dxa"/>
            <w:gridSpan w:val="2"/>
            <w:tcBorders>
              <w:left w:val="nil"/>
              <w:bottom w:val="nil"/>
              <w:right w:val="nil"/>
            </w:tcBorders>
          </w:tcPr>
          <w:p w:rsidR="00CD3548" w:rsidRPr="00F459A4" w:rsidRDefault="00CD3548" w:rsidP="000A765B">
            <w:pPr>
              <w:spacing w:after="120"/>
              <w:rPr>
                <w:rFonts w:cs="Arial"/>
              </w:rPr>
            </w:pPr>
          </w:p>
        </w:tc>
      </w:tr>
      <w:tr w:rsidR="00D73DF6" w:rsidRPr="00F459A4" w:rsidTr="00F37B05">
        <w:trPr>
          <w:trHeight w:hRule="exact" w:val="1134"/>
        </w:trPr>
        <w:tc>
          <w:tcPr>
            <w:tcW w:w="779" w:type="dxa"/>
            <w:tcBorders>
              <w:top w:val="nil"/>
            </w:tcBorders>
          </w:tcPr>
          <w:p w:rsidR="00D73DF6" w:rsidRPr="00F459A4" w:rsidRDefault="00D73DF6" w:rsidP="00D73DF6">
            <w:pPr>
              <w:spacing w:after="120"/>
              <w:rPr>
                <w:rFonts w:cs="Arial"/>
              </w:rPr>
            </w:pPr>
            <w:r w:rsidRPr="00F459A4">
              <w:rPr>
                <w:rFonts w:cs="Arial"/>
              </w:rPr>
              <w:lastRenderedPageBreak/>
              <w:t>6/T5</w:t>
            </w:r>
          </w:p>
        </w:tc>
        <w:tc>
          <w:tcPr>
            <w:tcW w:w="3197" w:type="dxa"/>
            <w:tcBorders>
              <w:top w:val="nil"/>
            </w:tcBorders>
          </w:tcPr>
          <w:p w:rsidR="00D73DF6" w:rsidRDefault="00D73DF6" w:rsidP="00D73DF6">
            <w:pPr>
              <w:spacing w:after="120"/>
              <w:rPr>
                <w:rFonts w:cs="Arial"/>
              </w:rPr>
            </w:pPr>
            <w:r>
              <w:rPr>
                <w:rFonts w:cs="Arial"/>
              </w:rPr>
              <w:t>Further Differential equations</w:t>
            </w:r>
          </w:p>
          <w:p w:rsidR="00D73DF6" w:rsidRPr="00F459A4" w:rsidRDefault="00D73DF6" w:rsidP="00D73DF6">
            <w:pPr>
              <w:spacing w:after="120"/>
              <w:rPr>
                <w:rFonts w:cs="Arial"/>
              </w:rPr>
            </w:pPr>
            <w:hyperlink r:id="rId258" w:history="1">
              <w:r w:rsidRPr="00205B28">
                <w:rPr>
                  <w:rStyle w:val="Hyperlink"/>
                  <w:rFonts w:cs="Arial"/>
                </w:rPr>
                <w:t>1.07 t</w:t>
              </w:r>
            </w:hyperlink>
            <w:r>
              <w:rPr>
                <w:rFonts w:cs="Arial"/>
              </w:rPr>
              <w:t xml:space="preserve">, </w:t>
            </w:r>
            <w:hyperlink r:id="rId259" w:history="1">
              <w:r w:rsidRPr="00205B28">
                <w:rPr>
                  <w:rStyle w:val="Hyperlink"/>
                  <w:rFonts w:cs="Arial"/>
                </w:rPr>
                <w:t>1.08 k, l</w:t>
              </w:r>
            </w:hyperlink>
          </w:p>
        </w:tc>
        <w:tc>
          <w:tcPr>
            <w:tcW w:w="3203" w:type="dxa"/>
            <w:tcBorders>
              <w:top w:val="nil"/>
              <w:right w:val="double" w:sz="18" w:space="0" w:color="auto"/>
            </w:tcBorders>
          </w:tcPr>
          <w:p w:rsidR="00D73DF6" w:rsidRDefault="00D73DF6" w:rsidP="00D73DF6">
            <w:pPr>
              <w:spacing w:after="120"/>
              <w:rPr>
                <w:rFonts w:cs="Arial"/>
              </w:rPr>
            </w:pPr>
            <w:r>
              <w:rPr>
                <w:rFonts w:cs="Arial"/>
              </w:rPr>
              <w:t>Further Parametrics</w:t>
            </w:r>
          </w:p>
          <w:p w:rsidR="00D73DF6" w:rsidRPr="00F459A4" w:rsidRDefault="00D73DF6" w:rsidP="00D73DF6">
            <w:pPr>
              <w:spacing w:after="120"/>
              <w:rPr>
                <w:rFonts w:cs="Arial"/>
              </w:rPr>
            </w:pPr>
            <w:hyperlink r:id="rId260" w:history="1">
              <w:r w:rsidRPr="00205B28">
                <w:rPr>
                  <w:rStyle w:val="Hyperlink"/>
                  <w:rFonts w:cs="Arial"/>
                </w:rPr>
                <w:t>1.03 g, h</w:t>
              </w:r>
            </w:hyperlink>
            <w:r>
              <w:rPr>
                <w:rFonts w:cs="Arial"/>
              </w:rPr>
              <w:t xml:space="preserve">, </w:t>
            </w:r>
            <w:hyperlink r:id="rId261" w:history="1">
              <w:r w:rsidRPr="00205B28">
                <w:rPr>
                  <w:rStyle w:val="Hyperlink"/>
                  <w:rFonts w:cs="Arial"/>
                </w:rPr>
                <w:t>1.07 s</w:t>
              </w:r>
            </w:hyperlink>
            <w:r>
              <w:rPr>
                <w:rFonts w:cs="Arial"/>
              </w:rPr>
              <w:t xml:space="preserve">, </w:t>
            </w:r>
            <w:hyperlink r:id="rId262" w:history="1">
              <w:r w:rsidRPr="00205B28">
                <w:rPr>
                  <w:rStyle w:val="Hyperlink"/>
                  <w:rFonts w:cs="Arial"/>
                </w:rPr>
                <w:t>1.08 f</w:t>
              </w:r>
            </w:hyperlink>
          </w:p>
        </w:tc>
        <w:tc>
          <w:tcPr>
            <w:tcW w:w="4182" w:type="dxa"/>
            <w:gridSpan w:val="2"/>
            <w:tcBorders>
              <w:top w:val="nil"/>
              <w:left w:val="double" w:sz="18" w:space="0" w:color="auto"/>
            </w:tcBorders>
          </w:tcPr>
          <w:p w:rsidR="00D73DF6" w:rsidRPr="00F459A4" w:rsidRDefault="00D73DF6" w:rsidP="00D73DF6">
            <w:pPr>
              <w:spacing w:after="120"/>
              <w:rPr>
                <w:rFonts w:cs="Arial"/>
              </w:rPr>
            </w:pPr>
            <w:hyperlink r:id="rId263" w:history="1">
              <w:r w:rsidRPr="002E1C5F">
                <w:rPr>
                  <w:rStyle w:val="Hyperlink"/>
                  <w:rFonts w:cs="Arial"/>
                </w:rPr>
                <w:t>2</w:t>
              </w:r>
              <w:r w:rsidRPr="002E1C5F">
                <w:rPr>
                  <w:rStyle w:val="Hyperlink"/>
                  <w:rFonts w:cs="Arial"/>
                  <w:vertAlign w:val="superscript"/>
                </w:rPr>
                <w:t>nd</w:t>
              </w:r>
              <w:r w:rsidRPr="002E1C5F">
                <w:rPr>
                  <w:rStyle w:val="Hyperlink"/>
                  <w:rFonts w:cs="Arial"/>
                </w:rPr>
                <w:t xml:space="preserve"> order homogeneous differential equations</w:t>
              </w:r>
            </w:hyperlink>
          </w:p>
          <w:p w:rsidR="00D73DF6" w:rsidRPr="00F459A4" w:rsidRDefault="00D73DF6" w:rsidP="00D73DF6">
            <w:pPr>
              <w:spacing w:after="120"/>
              <w:rPr>
                <w:rFonts w:cs="Arial"/>
              </w:rPr>
            </w:pPr>
            <w:r w:rsidRPr="00F459A4">
              <w:rPr>
                <w:rFonts w:cs="Arial"/>
              </w:rPr>
              <w:t>4.10 d (real and complex)</w:t>
            </w:r>
          </w:p>
        </w:tc>
        <w:tc>
          <w:tcPr>
            <w:tcW w:w="3991" w:type="dxa"/>
            <w:gridSpan w:val="2"/>
            <w:tcBorders>
              <w:top w:val="nil"/>
            </w:tcBorders>
          </w:tcPr>
          <w:p w:rsidR="00D73DF6" w:rsidRPr="00F459A4" w:rsidRDefault="00D73DF6" w:rsidP="00D73DF6">
            <w:pPr>
              <w:spacing w:after="120"/>
              <w:rPr>
                <w:rFonts w:cs="Arial"/>
              </w:rPr>
            </w:pPr>
            <w:hyperlink r:id="rId264" w:history="1">
              <w:r w:rsidRPr="002E1C5F">
                <w:rPr>
                  <w:rStyle w:val="Hyperlink"/>
                  <w:rFonts w:cs="Arial"/>
                </w:rPr>
                <w:t>Further Integration</w:t>
              </w:r>
            </w:hyperlink>
          </w:p>
          <w:p w:rsidR="00D73DF6" w:rsidRPr="00F459A4" w:rsidRDefault="00D73DF6" w:rsidP="00D73DF6">
            <w:pPr>
              <w:spacing w:after="120"/>
              <w:rPr>
                <w:rFonts w:cs="Arial"/>
              </w:rPr>
            </w:pPr>
            <w:r w:rsidRPr="00F459A4">
              <w:rPr>
                <w:rFonts w:cs="Arial"/>
              </w:rPr>
              <w:t>4.08 g</w:t>
            </w:r>
          </w:p>
        </w:tc>
      </w:tr>
      <w:tr w:rsidR="00D73DF6" w:rsidRPr="00F459A4" w:rsidTr="00F37B05">
        <w:trPr>
          <w:trHeight w:hRule="exact" w:val="1134"/>
        </w:trPr>
        <w:tc>
          <w:tcPr>
            <w:tcW w:w="779" w:type="dxa"/>
          </w:tcPr>
          <w:p w:rsidR="00D73DF6" w:rsidRPr="00F459A4" w:rsidRDefault="00D73DF6" w:rsidP="00D73DF6">
            <w:pPr>
              <w:spacing w:after="120"/>
              <w:rPr>
                <w:rFonts w:cs="Arial"/>
              </w:rPr>
            </w:pPr>
            <w:r w:rsidRPr="00F459A4">
              <w:rPr>
                <w:rFonts w:cs="Arial"/>
              </w:rPr>
              <w:t>7/T5</w:t>
            </w:r>
          </w:p>
        </w:tc>
        <w:tc>
          <w:tcPr>
            <w:tcW w:w="3197" w:type="dxa"/>
          </w:tcPr>
          <w:p w:rsidR="00D73DF6" w:rsidRPr="00F459A4" w:rsidRDefault="00D73DF6" w:rsidP="00D73DF6">
            <w:pPr>
              <w:spacing w:after="120"/>
              <w:rPr>
                <w:rFonts w:cs="Arial"/>
              </w:rPr>
            </w:pPr>
            <w:r>
              <w:rPr>
                <w:rFonts w:cs="Arial"/>
              </w:rPr>
              <w:t>Pure Revision</w:t>
            </w:r>
          </w:p>
        </w:tc>
        <w:tc>
          <w:tcPr>
            <w:tcW w:w="3203" w:type="dxa"/>
            <w:tcBorders>
              <w:right w:val="double" w:sz="18" w:space="0" w:color="auto"/>
            </w:tcBorders>
          </w:tcPr>
          <w:p w:rsidR="00D73DF6" w:rsidRPr="00F459A4" w:rsidRDefault="00D73DF6" w:rsidP="00D73DF6">
            <w:pPr>
              <w:spacing w:after="120"/>
              <w:rPr>
                <w:rFonts w:cs="Arial"/>
              </w:rPr>
            </w:pPr>
            <w:r>
              <w:rPr>
                <w:rFonts w:cs="Arial"/>
              </w:rPr>
              <w:t>Pure Revision</w:t>
            </w:r>
          </w:p>
        </w:tc>
        <w:tc>
          <w:tcPr>
            <w:tcW w:w="4182" w:type="dxa"/>
            <w:gridSpan w:val="2"/>
            <w:tcBorders>
              <w:left w:val="double" w:sz="18" w:space="0" w:color="auto"/>
            </w:tcBorders>
          </w:tcPr>
          <w:p w:rsidR="00D73DF6" w:rsidRPr="00F459A4" w:rsidRDefault="00D73DF6" w:rsidP="00D73DF6">
            <w:pPr>
              <w:spacing w:after="120"/>
              <w:rPr>
                <w:rFonts w:cs="Arial"/>
              </w:rPr>
            </w:pPr>
            <w:hyperlink r:id="rId265" w:history="1">
              <w:r w:rsidRPr="002E1C5F">
                <w:rPr>
                  <w:rStyle w:val="Hyperlink"/>
                  <w:rFonts w:cs="Arial"/>
                </w:rPr>
                <w:t>2</w:t>
              </w:r>
              <w:r w:rsidRPr="002E1C5F">
                <w:rPr>
                  <w:rStyle w:val="Hyperlink"/>
                  <w:rFonts w:cs="Arial"/>
                  <w:vertAlign w:val="superscript"/>
                </w:rPr>
                <w:t>nd</w:t>
              </w:r>
              <w:r w:rsidRPr="002E1C5F">
                <w:rPr>
                  <w:rStyle w:val="Hyperlink"/>
                  <w:rFonts w:cs="Arial"/>
                </w:rPr>
                <w:t xml:space="preserve"> order non-homogeneous differential equations</w:t>
              </w:r>
            </w:hyperlink>
          </w:p>
          <w:p w:rsidR="00D73DF6" w:rsidRPr="00F459A4" w:rsidRDefault="00D73DF6" w:rsidP="00D73DF6">
            <w:pPr>
              <w:spacing w:after="120"/>
              <w:rPr>
                <w:rFonts w:cs="Arial"/>
              </w:rPr>
            </w:pPr>
            <w:r w:rsidRPr="00F459A4">
              <w:rPr>
                <w:rFonts w:cs="Arial"/>
              </w:rPr>
              <w:t>4.10 e</w:t>
            </w:r>
          </w:p>
        </w:tc>
        <w:tc>
          <w:tcPr>
            <w:tcW w:w="3991" w:type="dxa"/>
            <w:gridSpan w:val="2"/>
          </w:tcPr>
          <w:p w:rsidR="00D73DF6" w:rsidRPr="00F459A4" w:rsidRDefault="00D73DF6" w:rsidP="00D73DF6">
            <w:pPr>
              <w:spacing w:after="120"/>
              <w:rPr>
                <w:rFonts w:cs="Arial"/>
              </w:rPr>
            </w:pPr>
            <w:r w:rsidRPr="00F459A4">
              <w:rPr>
                <w:rFonts w:cs="Arial"/>
              </w:rPr>
              <w:t>Further Integration</w:t>
            </w:r>
          </w:p>
          <w:p w:rsidR="00D73DF6" w:rsidRPr="00F459A4" w:rsidRDefault="00D73DF6" w:rsidP="00D73DF6">
            <w:pPr>
              <w:spacing w:after="120"/>
              <w:rPr>
                <w:rFonts w:cs="Arial"/>
              </w:rPr>
            </w:pPr>
            <w:hyperlink r:id="rId266" w:history="1">
              <w:r w:rsidRPr="002E1C5F">
                <w:rPr>
                  <w:rStyle w:val="Hyperlink"/>
                  <w:rFonts w:cs="Arial"/>
                </w:rPr>
                <w:t>4.05 c</w:t>
              </w:r>
            </w:hyperlink>
            <w:r>
              <w:rPr>
                <w:rFonts w:cs="Arial"/>
              </w:rPr>
              <w:t xml:space="preserve"> </w:t>
            </w:r>
            <w:hyperlink r:id="rId267" w:history="1">
              <w:r w:rsidRPr="002E1C5F">
                <w:rPr>
                  <w:rStyle w:val="Hyperlink"/>
                  <w:rFonts w:cs="Arial"/>
                </w:rPr>
                <w:t>4.08 h</w:t>
              </w:r>
            </w:hyperlink>
          </w:p>
        </w:tc>
      </w:tr>
      <w:tr w:rsidR="00D73DF6" w:rsidRPr="00F459A4" w:rsidTr="00F37B05">
        <w:trPr>
          <w:trHeight w:hRule="exact" w:val="1134"/>
        </w:trPr>
        <w:tc>
          <w:tcPr>
            <w:tcW w:w="779" w:type="dxa"/>
          </w:tcPr>
          <w:p w:rsidR="00D73DF6" w:rsidRPr="00F459A4" w:rsidRDefault="00D73DF6" w:rsidP="00D73DF6">
            <w:pPr>
              <w:spacing w:after="120"/>
              <w:rPr>
                <w:rFonts w:cs="Arial"/>
              </w:rPr>
            </w:pPr>
            <w:r w:rsidRPr="00F459A4">
              <w:rPr>
                <w:rFonts w:cs="Arial"/>
              </w:rPr>
              <w:t>8/T5</w:t>
            </w:r>
          </w:p>
        </w:tc>
        <w:tc>
          <w:tcPr>
            <w:tcW w:w="3197" w:type="dxa"/>
            <w:shd w:val="clear" w:color="auto" w:fill="EAF1DD" w:themeFill="accent3" w:themeFillTint="33"/>
          </w:tcPr>
          <w:p w:rsidR="00D73DF6" w:rsidRPr="00F459A4" w:rsidRDefault="00D73DF6" w:rsidP="00D73DF6">
            <w:pPr>
              <w:spacing w:after="120"/>
              <w:rPr>
                <w:rFonts w:cs="Arial"/>
              </w:rPr>
            </w:pPr>
            <w:r>
              <w:rPr>
                <w:rFonts w:cs="Arial"/>
              </w:rPr>
              <w:t>Statistics Revision</w:t>
            </w:r>
          </w:p>
        </w:tc>
        <w:tc>
          <w:tcPr>
            <w:tcW w:w="3203" w:type="dxa"/>
            <w:tcBorders>
              <w:right w:val="double" w:sz="18" w:space="0" w:color="auto"/>
            </w:tcBorders>
            <w:shd w:val="clear" w:color="auto" w:fill="FDE9D9" w:themeFill="accent6" w:themeFillTint="33"/>
          </w:tcPr>
          <w:p w:rsidR="00D73DF6" w:rsidRPr="00F459A4" w:rsidRDefault="00D73DF6" w:rsidP="00D73DF6">
            <w:pPr>
              <w:spacing w:after="120"/>
              <w:rPr>
                <w:rFonts w:cs="Arial"/>
              </w:rPr>
            </w:pPr>
            <w:r>
              <w:rPr>
                <w:rFonts w:cs="Arial"/>
              </w:rPr>
              <w:t>Mechanics Revision</w:t>
            </w:r>
          </w:p>
        </w:tc>
        <w:tc>
          <w:tcPr>
            <w:tcW w:w="4182" w:type="dxa"/>
            <w:gridSpan w:val="2"/>
            <w:tcBorders>
              <w:left w:val="double" w:sz="18" w:space="0" w:color="auto"/>
            </w:tcBorders>
          </w:tcPr>
          <w:p w:rsidR="00D73DF6" w:rsidRPr="00F459A4" w:rsidRDefault="00D73DF6" w:rsidP="00D73DF6">
            <w:pPr>
              <w:spacing w:after="120"/>
              <w:rPr>
                <w:rFonts w:cs="Arial"/>
              </w:rPr>
            </w:pPr>
            <w:hyperlink r:id="rId268" w:history="1">
              <w:r w:rsidRPr="002E1C5F">
                <w:rPr>
                  <w:rStyle w:val="Hyperlink"/>
                  <w:rFonts w:cs="Arial"/>
                </w:rPr>
                <w:t>Simple Harmonic Motion</w:t>
              </w:r>
            </w:hyperlink>
          </w:p>
          <w:p w:rsidR="00D73DF6" w:rsidRPr="00F459A4" w:rsidRDefault="00D73DF6" w:rsidP="00D73DF6">
            <w:pPr>
              <w:spacing w:after="120"/>
              <w:rPr>
                <w:rFonts w:cs="Arial"/>
              </w:rPr>
            </w:pPr>
            <w:r w:rsidRPr="00F459A4">
              <w:rPr>
                <w:rFonts w:cs="Arial"/>
              </w:rPr>
              <w:t>4.10 f</w:t>
            </w:r>
          </w:p>
        </w:tc>
        <w:tc>
          <w:tcPr>
            <w:tcW w:w="3991" w:type="dxa"/>
            <w:gridSpan w:val="2"/>
          </w:tcPr>
          <w:p w:rsidR="00D73DF6" w:rsidRPr="00F459A4" w:rsidRDefault="00D73DF6" w:rsidP="00D73DF6">
            <w:pPr>
              <w:spacing w:after="120"/>
              <w:rPr>
                <w:rFonts w:cs="Arial"/>
              </w:rPr>
            </w:pPr>
            <w:hyperlink r:id="rId269" w:history="1">
              <w:r w:rsidRPr="002E1C5F">
                <w:rPr>
                  <w:rStyle w:val="Hyperlink"/>
                  <w:rFonts w:cs="Arial"/>
                </w:rPr>
                <w:t>Maclaurin series</w:t>
              </w:r>
            </w:hyperlink>
          </w:p>
          <w:p w:rsidR="00D73DF6" w:rsidRPr="00F459A4" w:rsidRDefault="00D73DF6" w:rsidP="00D73DF6">
            <w:pPr>
              <w:spacing w:after="120"/>
              <w:rPr>
                <w:rFonts w:cs="Arial"/>
              </w:rPr>
            </w:pPr>
            <w:r w:rsidRPr="00F459A4">
              <w:rPr>
                <w:rFonts w:cs="Arial"/>
              </w:rPr>
              <w:t>4.08 a, b</w:t>
            </w:r>
          </w:p>
        </w:tc>
      </w:tr>
      <w:tr w:rsidR="00D73DF6" w:rsidRPr="00F459A4" w:rsidTr="00F37B05">
        <w:trPr>
          <w:trHeight w:hRule="exact" w:val="1134"/>
        </w:trPr>
        <w:tc>
          <w:tcPr>
            <w:tcW w:w="779" w:type="dxa"/>
          </w:tcPr>
          <w:p w:rsidR="00D73DF6" w:rsidRPr="00F459A4" w:rsidRDefault="00D73DF6" w:rsidP="00D73DF6">
            <w:pPr>
              <w:spacing w:after="120"/>
              <w:rPr>
                <w:rFonts w:cs="Arial"/>
              </w:rPr>
            </w:pPr>
            <w:r w:rsidRPr="00F459A4">
              <w:rPr>
                <w:rFonts w:cs="Arial"/>
              </w:rPr>
              <w:t>9/T5</w:t>
            </w:r>
          </w:p>
        </w:tc>
        <w:tc>
          <w:tcPr>
            <w:tcW w:w="3197" w:type="dxa"/>
            <w:shd w:val="clear" w:color="auto" w:fill="EAF1DD" w:themeFill="accent3" w:themeFillTint="33"/>
          </w:tcPr>
          <w:p w:rsidR="00D73DF6" w:rsidRPr="00F459A4" w:rsidRDefault="00D73DF6" w:rsidP="00D73DF6">
            <w:pPr>
              <w:spacing w:after="120"/>
              <w:rPr>
                <w:rFonts w:cs="Arial"/>
              </w:rPr>
            </w:pPr>
            <w:r>
              <w:rPr>
                <w:rFonts w:cs="Arial"/>
              </w:rPr>
              <w:t>Statistics Revision</w:t>
            </w:r>
          </w:p>
        </w:tc>
        <w:tc>
          <w:tcPr>
            <w:tcW w:w="3203" w:type="dxa"/>
            <w:tcBorders>
              <w:right w:val="double" w:sz="18" w:space="0" w:color="auto"/>
            </w:tcBorders>
            <w:shd w:val="clear" w:color="auto" w:fill="FDE9D9" w:themeFill="accent6" w:themeFillTint="33"/>
          </w:tcPr>
          <w:p w:rsidR="00D73DF6" w:rsidRPr="00F459A4" w:rsidRDefault="00D73DF6" w:rsidP="00D73DF6">
            <w:pPr>
              <w:spacing w:after="120"/>
              <w:rPr>
                <w:rFonts w:cs="Arial"/>
              </w:rPr>
            </w:pPr>
            <w:r>
              <w:rPr>
                <w:rFonts w:cs="Arial"/>
              </w:rPr>
              <w:t>Mechanics Revision</w:t>
            </w:r>
          </w:p>
        </w:tc>
        <w:tc>
          <w:tcPr>
            <w:tcW w:w="4182" w:type="dxa"/>
            <w:gridSpan w:val="2"/>
            <w:tcBorders>
              <w:left w:val="double" w:sz="18" w:space="0" w:color="auto"/>
            </w:tcBorders>
          </w:tcPr>
          <w:p w:rsidR="00D73DF6" w:rsidRPr="00F459A4" w:rsidRDefault="00D73DF6" w:rsidP="00D73DF6">
            <w:pPr>
              <w:spacing w:after="120"/>
              <w:rPr>
                <w:rFonts w:cs="Arial"/>
              </w:rPr>
            </w:pPr>
            <w:hyperlink r:id="rId270" w:history="1">
              <w:r w:rsidRPr="002E1C5F">
                <w:rPr>
                  <w:rStyle w:val="Hyperlink"/>
                  <w:rFonts w:cs="Arial"/>
                </w:rPr>
                <w:t>Damped Oscillations</w:t>
              </w:r>
            </w:hyperlink>
          </w:p>
          <w:p w:rsidR="00D73DF6" w:rsidRPr="00F459A4" w:rsidRDefault="00D73DF6" w:rsidP="00D73DF6">
            <w:pPr>
              <w:spacing w:after="120"/>
              <w:rPr>
                <w:rFonts w:cs="Arial"/>
              </w:rPr>
            </w:pPr>
            <w:r w:rsidRPr="00F459A4">
              <w:rPr>
                <w:rFonts w:cs="Arial"/>
              </w:rPr>
              <w:t>4.10 g</w:t>
            </w:r>
          </w:p>
        </w:tc>
        <w:tc>
          <w:tcPr>
            <w:tcW w:w="3991" w:type="dxa"/>
            <w:gridSpan w:val="2"/>
          </w:tcPr>
          <w:p w:rsidR="00D73DF6" w:rsidRPr="00F459A4" w:rsidRDefault="00D73DF6" w:rsidP="00D73DF6">
            <w:pPr>
              <w:spacing w:after="120"/>
              <w:rPr>
                <w:rFonts w:cs="Arial"/>
              </w:rPr>
            </w:pPr>
            <w:hyperlink r:id="rId271" w:history="1">
              <w:r w:rsidRPr="002E1C5F">
                <w:rPr>
                  <w:rStyle w:val="Hyperlink"/>
                  <w:rFonts w:cs="Arial"/>
                </w:rPr>
                <w:t>Improper integrals</w:t>
              </w:r>
            </w:hyperlink>
          </w:p>
          <w:p w:rsidR="00D73DF6" w:rsidRPr="00F459A4" w:rsidRDefault="00D73DF6" w:rsidP="00D73DF6">
            <w:pPr>
              <w:spacing w:after="120"/>
              <w:rPr>
                <w:rFonts w:cs="Arial"/>
              </w:rPr>
            </w:pPr>
            <w:r w:rsidRPr="00F459A4">
              <w:rPr>
                <w:rFonts w:cs="Arial"/>
              </w:rPr>
              <w:t>4.08 c</w:t>
            </w:r>
          </w:p>
        </w:tc>
      </w:tr>
      <w:tr w:rsidR="00D73DF6" w:rsidRPr="00F459A4" w:rsidTr="00F37B05">
        <w:trPr>
          <w:trHeight w:hRule="exact" w:val="1134"/>
        </w:trPr>
        <w:tc>
          <w:tcPr>
            <w:tcW w:w="779" w:type="dxa"/>
            <w:tcBorders>
              <w:bottom w:val="single" w:sz="4" w:space="0" w:color="auto"/>
            </w:tcBorders>
          </w:tcPr>
          <w:p w:rsidR="00D73DF6" w:rsidRPr="00F459A4" w:rsidRDefault="00D73DF6" w:rsidP="00D73DF6">
            <w:pPr>
              <w:spacing w:after="120"/>
              <w:rPr>
                <w:rFonts w:cs="Arial"/>
              </w:rPr>
            </w:pPr>
            <w:r w:rsidRPr="00F459A4">
              <w:rPr>
                <w:rFonts w:cs="Arial"/>
              </w:rPr>
              <w:t>10/T5</w:t>
            </w:r>
          </w:p>
        </w:tc>
        <w:tc>
          <w:tcPr>
            <w:tcW w:w="3197" w:type="dxa"/>
            <w:tcBorders>
              <w:bottom w:val="single" w:sz="4" w:space="0" w:color="auto"/>
            </w:tcBorders>
          </w:tcPr>
          <w:p w:rsidR="00D73DF6" w:rsidRPr="00F459A4" w:rsidRDefault="00D73DF6" w:rsidP="00D73DF6">
            <w:pPr>
              <w:spacing w:after="120"/>
              <w:rPr>
                <w:rFonts w:cs="Arial"/>
              </w:rPr>
            </w:pPr>
            <w:r>
              <w:rPr>
                <w:rFonts w:cs="Arial"/>
              </w:rPr>
              <w:t>Pure Revision</w:t>
            </w:r>
          </w:p>
        </w:tc>
        <w:tc>
          <w:tcPr>
            <w:tcW w:w="3203" w:type="dxa"/>
            <w:tcBorders>
              <w:bottom w:val="single" w:sz="4" w:space="0" w:color="auto"/>
              <w:right w:val="double" w:sz="18" w:space="0" w:color="auto"/>
            </w:tcBorders>
          </w:tcPr>
          <w:p w:rsidR="00D73DF6" w:rsidRPr="00F459A4" w:rsidRDefault="00D73DF6" w:rsidP="00D73DF6">
            <w:pPr>
              <w:spacing w:after="120"/>
              <w:rPr>
                <w:rFonts w:cs="Arial"/>
              </w:rPr>
            </w:pPr>
            <w:r>
              <w:rPr>
                <w:rFonts w:cs="Arial"/>
              </w:rPr>
              <w:t>Pure Revision</w:t>
            </w:r>
          </w:p>
        </w:tc>
        <w:tc>
          <w:tcPr>
            <w:tcW w:w="4182" w:type="dxa"/>
            <w:gridSpan w:val="2"/>
            <w:tcBorders>
              <w:left w:val="double" w:sz="18" w:space="0" w:color="auto"/>
              <w:bottom w:val="single" w:sz="4" w:space="0" w:color="auto"/>
            </w:tcBorders>
          </w:tcPr>
          <w:p w:rsidR="00D73DF6" w:rsidRPr="00F459A4" w:rsidRDefault="00D73DF6" w:rsidP="00D73DF6">
            <w:pPr>
              <w:spacing w:after="120"/>
              <w:rPr>
                <w:rFonts w:cs="Arial"/>
              </w:rPr>
            </w:pPr>
            <w:hyperlink r:id="rId272" w:history="1">
              <w:r w:rsidRPr="002E1C5F">
                <w:rPr>
                  <w:rStyle w:val="Hyperlink"/>
                  <w:rFonts w:cs="Arial"/>
                </w:rPr>
                <w:t>Linear Systems</w:t>
              </w:r>
            </w:hyperlink>
            <w:r w:rsidRPr="00F459A4">
              <w:rPr>
                <w:rFonts w:cs="Arial"/>
              </w:rPr>
              <w:t xml:space="preserve"> </w:t>
            </w:r>
          </w:p>
          <w:p w:rsidR="00D73DF6" w:rsidRPr="00F459A4" w:rsidRDefault="00D73DF6" w:rsidP="00D73DF6">
            <w:pPr>
              <w:spacing w:after="120"/>
              <w:rPr>
                <w:rFonts w:cs="Arial"/>
              </w:rPr>
            </w:pPr>
            <w:r w:rsidRPr="00F459A4">
              <w:rPr>
                <w:rFonts w:cs="Arial"/>
              </w:rPr>
              <w:t>4.10 h</w:t>
            </w:r>
          </w:p>
        </w:tc>
        <w:tc>
          <w:tcPr>
            <w:tcW w:w="3991" w:type="dxa"/>
            <w:gridSpan w:val="2"/>
            <w:tcBorders>
              <w:bottom w:val="single" w:sz="4" w:space="0" w:color="auto"/>
            </w:tcBorders>
          </w:tcPr>
          <w:p w:rsidR="00D73DF6" w:rsidRPr="00F459A4" w:rsidRDefault="00D73DF6" w:rsidP="00D73DF6">
            <w:pPr>
              <w:spacing w:after="120"/>
              <w:rPr>
                <w:rFonts w:cs="Arial"/>
              </w:rPr>
            </w:pPr>
            <w:hyperlink r:id="rId273" w:history="1">
              <w:r w:rsidRPr="002E1C5F">
                <w:rPr>
                  <w:rStyle w:val="Hyperlink"/>
                  <w:rFonts w:cs="Arial"/>
                </w:rPr>
                <w:t>Further Calculus</w:t>
              </w:r>
            </w:hyperlink>
          </w:p>
          <w:p w:rsidR="00D73DF6" w:rsidRPr="00F459A4" w:rsidRDefault="00D73DF6" w:rsidP="00D73DF6">
            <w:pPr>
              <w:spacing w:after="120"/>
              <w:rPr>
                <w:rFonts w:cs="Arial"/>
              </w:rPr>
            </w:pPr>
            <w:r w:rsidRPr="00F459A4">
              <w:rPr>
                <w:rFonts w:cs="Arial"/>
              </w:rPr>
              <w:t>4.08 e, f</w:t>
            </w:r>
          </w:p>
        </w:tc>
      </w:tr>
      <w:tr w:rsidR="00CD3548" w:rsidRPr="00F459A4" w:rsidTr="00F37B05">
        <w:trPr>
          <w:trHeight w:hRule="exact" w:val="1134"/>
        </w:trPr>
        <w:tc>
          <w:tcPr>
            <w:tcW w:w="779" w:type="dxa"/>
            <w:tcBorders>
              <w:left w:val="nil"/>
              <w:bottom w:val="nil"/>
              <w:right w:val="nil"/>
            </w:tcBorders>
          </w:tcPr>
          <w:p w:rsidR="00CD3548" w:rsidRPr="00F459A4" w:rsidRDefault="00CD3548" w:rsidP="00114812">
            <w:pPr>
              <w:spacing w:after="120"/>
              <w:rPr>
                <w:rFonts w:cs="Arial"/>
              </w:rPr>
            </w:pPr>
          </w:p>
        </w:tc>
        <w:tc>
          <w:tcPr>
            <w:tcW w:w="3197" w:type="dxa"/>
            <w:tcBorders>
              <w:left w:val="nil"/>
              <w:bottom w:val="nil"/>
              <w:right w:val="nil"/>
            </w:tcBorders>
          </w:tcPr>
          <w:p w:rsidR="00CD3548" w:rsidRPr="00F459A4" w:rsidRDefault="00CD3548" w:rsidP="00114812">
            <w:pPr>
              <w:spacing w:after="120"/>
              <w:rPr>
                <w:rFonts w:cs="Arial"/>
              </w:rPr>
            </w:pPr>
          </w:p>
        </w:tc>
        <w:tc>
          <w:tcPr>
            <w:tcW w:w="3203" w:type="dxa"/>
            <w:tcBorders>
              <w:left w:val="nil"/>
              <w:bottom w:val="nil"/>
              <w:right w:val="nil"/>
            </w:tcBorders>
          </w:tcPr>
          <w:p w:rsidR="00CD3548" w:rsidRPr="00F459A4" w:rsidRDefault="00CD3548" w:rsidP="00114812">
            <w:pPr>
              <w:spacing w:after="120"/>
              <w:rPr>
                <w:rFonts w:cs="Arial"/>
              </w:rPr>
            </w:pPr>
          </w:p>
        </w:tc>
        <w:tc>
          <w:tcPr>
            <w:tcW w:w="4182" w:type="dxa"/>
            <w:gridSpan w:val="2"/>
            <w:tcBorders>
              <w:left w:val="nil"/>
              <w:bottom w:val="nil"/>
              <w:right w:val="nil"/>
            </w:tcBorders>
          </w:tcPr>
          <w:p w:rsidR="00CD3548" w:rsidRPr="00F459A4" w:rsidRDefault="00CD3548" w:rsidP="00114812">
            <w:pPr>
              <w:spacing w:after="120"/>
              <w:rPr>
                <w:rFonts w:cs="Arial"/>
              </w:rPr>
            </w:pPr>
            <w:bookmarkStart w:id="0" w:name="_GoBack"/>
            <w:bookmarkEnd w:id="0"/>
          </w:p>
        </w:tc>
        <w:tc>
          <w:tcPr>
            <w:tcW w:w="3991" w:type="dxa"/>
            <w:gridSpan w:val="2"/>
            <w:tcBorders>
              <w:left w:val="nil"/>
              <w:bottom w:val="nil"/>
              <w:right w:val="nil"/>
            </w:tcBorders>
          </w:tcPr>
          <w:p w:rsidR="00CD3548" w:rsidRPr="00F459A4" w:rsidRDefault="00CD3548" w:rsidP="00114812">
            <w:pPr>
              <w:spacing w:after="120"/>
              <w:rPr>
                <w:rFonts w:cs="Arial"/>
              </w:rPr>
            </w:pPr>
          </w:p>
        </w:tc>
      </w:tr>
      <w:tr w:rsidR="00CD3548" w:rsidRPr="00F459A4" w:rsidTr="00F37B05">
        <w:trPr>
          <w:trHeight w:hRule="exact" w:val="1134"/>
        </w:trPr>
        <w:tc>
          <w:tcPr>
            <w:tcW w:w="779" w:type="dxa"/>
            <w:tcBorders>
              <w:top w:val="nil"/>
            </w:tcBorders>
          </w:tcPr>
          <w:p w:rsidR="00CD3548" w:rsidRPr="00F459A4" w:rsidRDefault="00CD3548" w:rsidP="00114812">
            <w:pPr>
              <w:spacing w:after="120"/>
              <w:rPr>
                <w:rFonts w:cs="Arial"/>
              </w:rPr>
            </w:pPr>
            <w:r w:rsidRPr="00F459A4">
              <w:rPr>
                <w:rFonts w:cs="Arial"/>
              </w:rPr>
              <w:lastRenderedPageBreak/>
              <w:t>1/T6</w:t>
            </w:r>
          </w:p>
        </w:tc>
        <w:tc>
          <w:tcPr>
            <w:tcW w:w="3197" w:type="dxa"/>
            <w:tcBorders>
              <w:top w:val="nil"/>
            </w:tcBorders>
          </w:tcPr>
          <w:p w:rsidR="00CD3548" w:rsidRPr="00F459A4" w:rsidRDefault="00CD3548" w:rsidP="007E313C">
            <w:pPr>
              <w:spacing w:after="120"/>
              <w:rPr>
                <w:rFonts w:cs="Arial"/>
              </w:rPr>
            </w:pPr>
            <w:r>
              <w:rPr>
                <w:rFonts w:cs="Arial"/>
              </w:rPr>
              <w:t>Pure Revision</w:t>
            </w:r>
          </w:p>
        </w:tc>
        <w:tc>
          <w:tcPr>
            <w:tcW w:w="3203" w:type="dxa"/>
            <w:tcBorders>
              <w:top w:val="nil"/>
              <w:right w:val="double" w:sz="18" w:space="0" w:color="auto"/>
            </w:tcBorders>
          </w:tcPr>
          <w:p w:rsidR="00CD3548" w:rsidRPr="00F459A4" w:rsidRDefault="00CD3548" w:rsidP="007E313C">
            <w:pPr>
              <w:spacing w:after="120"/>
              <w:rPr>
                <w:rFonts w:cs="Arial"/>
              </w:rPr>
            </w:pPr>
            <w:r>
              <w:rPr>
                <w:rFonts w:cs="Arial"/>
              </w:rPr>
              <w:t>Pure Revision</w:t>
            </w:r>
          </w:p>
        </w:tc>
        <w:tc>
          <w:tcPr>
            <w:tcW w:w="4182" w:type="dxa"/>
            <w:gridSpan w:val="2"/>
            <w:tcBorders>
              <w:top w:val="nil"/>
              <w:left w:val="double" w:sz="18" w:space="0" w:color="auto"/>
            </w:tcBorders>
          </w:tcPr>
          <w:p w:rsidR="00CD3548" w:rsidRPr="00F459A4" w:rsidRDefault="00CD3548" w:rsidP="00114812">
            <w:pPr>
              <w:spacing w:after="120"/>
              <w:rPr>
                <w:rFonts w:cs="Arial"/>
              </w:rPr>
            </w:pPr>
            <w:r>
              <w:rPr>
                <w:rFonts w:cs="Arial"/>
              </w:rPr>
              <w:t>Core Revision</w:t>
            </w:r>
          </w:p>
        </w:tc>
        <w:tc>
          <w:tcPr>
            <w:tcW w:w="3991" w:type="dxa"/>
            <w:gridSpan w:val="2"/>
            <w:tcBorders>
              <w:top w:val="nil"/>
            </w:tcBorders>
          </w:tcPr>
          <w:p w:rsidR="00CD3548" w:rsidRPr="00F459A4" w:rsidRDefault="00CD3548" w:rsidP="007E313C">
            <w:pPr>
              <w:spacing w:after="120"/>
              <w:rPr>
                <w:rFonts w:cs="Arial"/>
              </w:rPr>
            </w:pPr>
            <w:r>
              <w:rPr>
                <w:rFonts w:cs="Arial"/>
              </w:rPr>
              <w:t>Core Revision</w:t>
            </w:r>
          </w:p>
        </w:tc>
      </w:tr>
      <w:tr w:rsidR="00CD3548" w:rsidRPr="00F459A4" w:rsidTr="00F37B05">
        <w:trPr>
          <w:trHeight w:hRule="exact" w:val="1134"/>
        </w:trPr>
        <w:tc>
          <w:tcPr>
            <w:tcW w:w="779" w:type="dxa"/>
          </w:tcPr>
          <w:p w:rsidR="00CD3548" w:rsidRPr="00F459A4" w:rsidRDefault="00CD3548" w:rsidP="00114812">
            <w:pPr>
              <w:spacing w:after="120"/>
              <w:rPr>
                <w:rFonts w:cs="Arial"/>
              </w:rPr>
            </w:pPr>
            <w:r w:rsidRPr="00F459A4">
              <w:rPr>
                <w:rFonts w:cs="Arial"/>
              </w:rPr>
              <w:t>2/T6</w:t>
            </w:r>
          </w:p>
        </w:tc>
        <w:tc>
          <w:tcPr>
            <w:tcW w:w="3197" w:type="dxa"/>
            <w:shd w:val="clear" w:color="auto" w:fill="EAF1DD" w:themeFill="accent3" w:themeFillTint="33"/>
          </w:tcPr>
          <w:p w:rsidR="00CD3548" w:rsidRPr="00F459A4" w:rsidRDefault="00CD3548" w:rsidP="007E313C">
            <w:pPr>
              <w:spacing w:after="120"/>
              <w:rPr>
                <w:rFonts w:cs="Arial"/>
              </w:rPr>
            </w:pPr>
            <w:r>
              <w:rPr>
                <w:rFonts w:cs="Arial"/>
              </w:rPr>
              <w:t>Statistics Revision</w:t>
            </w:r>
          </w:p>
        </w:tc>
        <w:tc>
          <w:tcPr>
            <w:tcW w:w="3203" w:type="dxa"/>
            <w:tcBorders>
              <w:right w:val="double" w:sz="18" w:space="0" w:color="auto"/>
            </w:tcBorders>
            <w:shd w:val="clear" w:color="auto" w:fill="FDE9D9" w:themeFill="accent6" w:themeFillTint="33"/>
          </w:tcPr>
          <w:p w:rsidR="00CD3548" w:rsidRPr="00F459A4" w:rsidRDefault="00CD3548" w:rsidP="007E313C">
            <w:pPr>
              <w:spacing w:after="120"/>
              <w:rPr>
                <w:rFonts w:cs="Arial"/>
              </w:rPr>
            </w:pPr>
            <w:r>
              <w:rPr>
                <w:rFonts w:cs="Arial"/>
              </w:rPr>
              <w:t>Mechanics Revision</w:t>
            </w:r>
          </w:p>
        </w:tc>
        <w:tc>
          <w:tcPr>
            <w:tcW w:w="2185" w:type="dxa"/>
            <w:tcBorders>
              <w:left w:val="double" w:sz="18" w:space="0" w:color="auto"/>
            </w:tcBorders>
            <w:shd w:val="clear" w:color="auto" w:fill="EAF1DD" w:themeFill="accent3" w:themeFillTint="33"/>
          </w:tcPr>
          <w:p w:rsidR="00CD3548" w:rsidRPr="00F459A4" w:rsidRDefault="00CD3548" w:rsidP="00114812">
            <w:pPr>
              <w:spacing w:after="120"/>
              <w:rPr>
                <w:rFonts w:cs="Arial"/>
              </w:rPr>
            </w:pPr>
            <w:r>
              <w:rPr>
                <w:rFonts w:cs="Arial"/>
              </w:rPr>
              <w:t>Option Revision</w:t>
            </w:r>
          </w:p>
        </w:tc>
        <w:tc>
          <w:tcPr>
            <w:tcW w:w="1997" w:type="dxa"/>
            <w:shd w:val="clear" w:color="auto" w:fill="FDE9D9" w:themeFill="accent6" w:themeFillTint="33"/>
          </w:tcPr>
          <w:p w:rsidR="00CD3548" w:rsidRDefault="00CD3548">
            <w:r w:rsidRPr="00A321FB">
              <w:rPr>
                <w:rFonts w:cs="Arial"/>
              </w:rPr>
              <w:t>Option Revision</w:t>
            </w:r>
          </w:p>
        </w:tc>
        <w:tc>
          <w:tcPr>
            <w:tcW w:w="1996" w:type="dxa"/>
            <w:shd w:val="clear" w:color="auto" w:fill="DBE5F1" w:themeFill="accent1" w:themeFillTint="33"/>
          </w:tcPr>
          <w:p w:rsidR="00CD3548" w:rsidRDefault="00CD3548">
            <w:r w:rsidRPr="00A321FB">
              <w:rPr>
                <w:rFonts w:cs="Arial"/>
              </w:rPr>
              <w:t>Option Revision</w:t>
            </w:r>
          </w:p>
        </w:tc>
        <w:tc>
          <w:tcPr>
            <w:tcW w:w="1995" w:type="dxa"/>
            <w:shd w:val="clear" w:color="auto" w:fill="DDD9C3" w:themeFill="background2" w:themeFillShade="E6"/>
          </w:tcPr>
          <w:p w:rsidR="00CD3548" w:rsidRDefault="00CD3548">
            <w:r w:rsidRPr="00A321FB">
              <w:rPr>
                <w:rFonts w:cs="Arial"/>
              </w:rPr>
              <w:t>Option Revision</w:t>
            </w:r>
          </w:p>
        </w:tc>
      </w:tr>
      <w:tr w:rsidR="00CD3548" w:rsidRPr="00F459A4" w:rsidTr="00F37B05">
        <w:trPr>
          <w:trHeight w:hRule="exact" w:val="1134"/>
        </w:trPr>
        <w:tc>
          <w:tcPr>
            <w:tcW w:w="779" w:type="dxa"/>
          </w:tcPr>
          <w:p w:rsidR="00CD3548" w:rsidRPr="00F459A4" w:rsidRDefault="00CD3548" w:rsidP="00114812">
            <w:pPr>
              <w:spacing w:after="120"/>
              <w:rPr>
                <w:rFonts w:cs="Arial"/>
              </w:rPr>
            </w:pPr>
            <w:r w:rsidRPr="00F459A4">
              <w:rPr>
                <w:rFonts w:cs="Arial"/>
              </w:rPr>
              <w:t>3/T6</w:t>
            </w:r>
          </w:p>
        </w:tc>
        <w:tc>
          <w:tcPr>
            <w:tcW w:w="3197" w:type="dxa"/>
            <w:shd w:val="clear" w:color="auto" w:fill="EAF1DD" w:themeFill="accent3" w:themeFillTint="33"/>
          </w:tcPr>
          <w:p w:rsidR="00CD3548" w:rsidRPr="00F459A4" w:rsidRDefault="00CD3548" w:rsidP="007E313C">
            <w:pPr>
              <w:spacing w:after="120"/>
              <w:rPr>
                <w:rFonts w:cs="Arial"/>
              </w:rPr>
            </w:pPr>
            <w:r>
              <w:rPr>
                <w:rFonts w:cs="Arial"/>
              </w:rPr>
              <w:t>Statistics Revision</w:t>
            </w:r>
          </w:p>
        </w:tc>
        <w:tc>
          <w:tcPr>
            <w:tcW w:w="3203" w:type="dxa"/>
            <w:tcBorders>
              <w:right w:val="double" w:sz="18" w:space="0" w:color="auto"/>
            </w:tcBorders>
            <w:shd w:val="clear" w:color="auto" w:fill="FDE9D9" w:themeFill="accent6" w:themeFillTint="33"/>
          </w:tcPr>
          <w:p w:rsidR="00CD3548" w:rsidRPr="00F459A4" w:rsidRDefault="00CD3548" w:rsidP="007E313C">
            <w:pPr>
              <w:spacing w:after="120"/>
              <w:rPr>
                <w:rFonts w:cs="Arial"/>
              </w:rPr>
            </w:pPr>
            <w:r>
              <w:rPr>
                <w:rFonts w:cs="Arial"/>
              </w:rPr>
              <w:t>Mechanics Revision</w:t>
            </w:r>
          </w:p>
        </w:tc>
        <w:tc>
          <w:tcPr>
            <w:tcW w:w="4182" w:type="dxa"/>
            <w:gridSpan w:val="2"/>
            <w:tcBorders>
              <w:left w:val="double" w:sz="18" w:space="0" w:color="auto"/>
            </w:tcBorders>
          </w:tcPr>
          <w:p w:rsidR="00CD3548" w:rsidRPr="00F459A4" w:rsidRDefault="00CD3548" w:rsidP="007E313C">
            <w:pPr>
              <w:spacing w:after="120"/>
              <w:rPr>
                <w:rFonts w:cs="Arial"/>
              </w:rPr>
            </w:pPr>
            <w:r>
              <w:rPr>
                <w:rFonts w:cs="Arial"/>
              </w:rPr>
              <w:t>Core Revision</w:t>
            </w:r>
          </w:p>
        </w:tc>
        <w:tc>
          <w:tcPr>
            <w:tcW w:w="3991" w:type="dxa"/>
            <w:gridSpan w:val="2"/>
          </w:tcPr>
          <w:p w:rsidR="00CD3548" w:rsidRPr="00F459A4" w:rsidRDefault="00CD3548" w:rsidP="007E313C">
            <w:pPr>
              <w:spacing w:after="120"/>
              <w:rPr>
                <w:rFonts w:cs="Arial"/>
              </w:rPr>
            </w:pPr>
            <w:r>
              <w:rPr>
                <w:rFonts w:cs="Arial"/>
              </w:rPr>
              <w:t>Core Revision</w:t>
            </w:r>
          </w:p>
        </w:tc>
      </w:tr>
      <w:tr w:rsidR="00CD3548" w:rsidRPr="00F459A4" w:rsidTr="00F37B05">
        <w:trPr>
          <w:trHeight w:hRule="exact" w:val="1134"/>
        </w:trPr>
        <w:tc>
          <w:tcPr>
            <w:tcW w:w="779" w:type="dxa"/>
          </w:tcPr>
          <w:p w:rsidR="00CD3548" w:rsidRPr="00F459A4" w:rsidRDefault="00CD3548" w:rsidP="00114812">
            <w:pPr>
              <w:spacing w:after="120"/>
              <w:rPr>
                <w:rFonts w:cs="Arial"/>
              </w:rPr>
            </w:pPr>
            <w:r w:rsidRPr="00F459A4">
              <w:rPr>
                <w:rFonts w:cs="Arial"/>
              </w:rPr>
              <w:t>4/T6</w:t>
            </w:r>
          </w:p>
        </w:tc>
        <w:tc>
          <w:tcPr>
            <w:tcW w:w="3197" w:type="dxa"/>
          </w:tcPr>
          <w:p w:rsidR="00CD3548" w:rsidRPr="00F459A4" w:rsidRDefault="00CD3548" w:rsidP="007E313C">
            <w:pPr>
              <w:spacing w:after="120"/>
              <w:rPr>
                <w:rFonts w:cs="Arial"/>
              </w:rPr>
            </w:pPr>
            <w:r>
              <w:rPr>
                <w:rFonts w:cs="Arial"/>
              </w:rPr>
              <w:t>Pure Revision</w:t>
            </w:r>
          </w:p>
        </w:tc>
        <w:tc>
          <w:tcPr>
            <w:tcW w:w="3203" w:type="dxa"/>
            <w:tcBorders>
              <w:right w:val="double" w:sz="18" w:space="0" w:color="auto"/>
            </w:tcBorders>
          </w:tcPr>
          <w:p w:rsidR="00CD3548" w:rsidRPr="00F459A4" w:rsidRDefault="00CD3548" w:rsidP="007E313C">
            <w:pPr>
              <w:spacing w:after="120"/>
              <w:rPr>
                <w:rFonts w:cs="Arial"/>
              </w:rPr>
            </w:pPr>
            <w:r>
              <w:rPr>
                <w:rFonts w:cs="Arial"/>
              </w:rPr>
              <w:t>Pure Revision</w:t>
            </w:r>
          </w:p>
        </w:tc>
        <w:tc>
          <w:tcPr>
            <w:tcW w:w="2185" w:type="dxa"/>
            <w:tcBorders>
              <w:left w:val="double" w:sz="18" w:space="0" w:color="auto"/>
            </w:tcBorders>
            <w:shd w:val="clear" w:color="auto" w:fill="EAF1DD" w:themeFill="accent3" w:themeFillTint="33"/>
          </w:tcPr>
          <w:p w:rsidR="00CD3548" w:rsidRDefault="00CD3548">
            <w:r w:rsidRPr="0015275A">
              <w:rPr>
                <w:rFonts w:cs="Arial"/>
              </w:rPr>
              <w:t>Option Revision</w:t>
            </w:r>
          </w:p>
        </w:tc>
        <w:tc>
          <w:tcPr>
            <w:tcW w:w="1997" w:type="dxa"/>
            <w:shd w:val="clear" w:color="auto" w:fill="FDE9D9" w:themeFill="accent6" w:themeFillTint="33"/>
          </w:tcPr>
          <w:p w:rsidR="00CD3548" w:rsidRDefault="00CD3548">
            <w:r w:rsidRPr="0015275A">
              <w:rPr>
                <w:rFonts w:cs="Arial"/>
              </w:rPr>
              <w:t>Option Revision</w:t>
            </w:r>
          </w:p>
        </w:tc>
        <w:tc>
          <w:tcPr>
            <w:tcW w:w="1996" w:type="dxa"/>
            <w:shd w:val="clear" w:color="auto" w:fill="DBE5F1" w:themeFill="accent1" w:themeFillTint="33"/>
          </w:tcPr>
          <w:p w:rsidR="00CD3548" w:rsidRDefault="00CD3548">
            <w:r w:rsidRPr="0015275A">
              <w:rPr>
                <w:rFonts w:cs="Arial"/>
              </w:rPr>
              <w:t>Option Revision</w:t>
            </w:r>
          </w:p>
        </w:tc>
        <w:tc>
          <w:tcPr>
            <w:tcW w:w="1995" w:type="dxa"/>
            <w:shd w:val="clear" w:color="auto" w:fill="DDD9C3" w:themeFill="background2" w:themeFillShade="E6"/>
          </w:tcPr>
          <w:p w:rsidR="00CD3548" w:rsidRDefault="00CD3548">
            <w:r w:rsidRPr="0015275A">
              <w:rPr>
                <w:rFonts w:cs="Arial"/>
              </w:rPr>
              <w:t>Option Revision</w:t>
            </w:r>
          </w:p>
        </w:tc>
      </w:tr>
      <w:tr w:rsidR="00CD3548" w:rsidRPr="00F459A4" w:rsidTr="00F37B05">
        <w:trPr>
          <w:trHeight w:hRule="exact" w:val="1134"/>
        </w:trPr>
        <w:tc>
          <w:tcPr>
            <w:tcW w:w="779" w:type="dxa"/>
            <w:tcBorders>
              <w:bottom w:val="single" w:sz="4" w:space="0" w:color="auto"/>
            </w:tcBorders>
          </w:tcPr>
          <w:p w:rsidR="00CD3548" w:rsidRPr="00F459A4" w:rsidRDefault="00CD3548" w:rsidP="00114812">
            <w:pPr>
              <w:spacing w:after="120"/>
              <w:rPr>
                <w:rFonts w:cs="Arial"/>
              </w:rPr>
            </w:pPr>
            <w:r w:rsidRPr="00F459A4">
              <w:rPr>
                <w:rFonts w:cs="Arial"/>
              </w:rPr>
              <w:t>5/T6</w:t>
            </w:r>
          </w:p>
        </w:tc>
        <w:tc>
          <w:tcPr>
            <w:tcW w:w="3197" w:type="dxa"/>
            <w:tcBorders>
              <w:bottom w:val="single" w:sz="4" w:space="0" w:color="auto"/>
            </w:tcBorders>
          </w:tcPr>
          <w:p w:rsidR="00CD3548" w:rsidRPr="00F459A4" w:rsidRDefault="00CD3548" w:rsidP="007E313C">
            <w:pPr>
              <w:spacing w:after="120"/>
              <w:rPr>
                <w:rFonts w:cs="Arial"/>
              </w:rPr>
            </w:pPr>
            <w:r>
              <w:rPr>
                <w:rFonts w:cs="Arial"/>
              </w:rPr>
              <w:t>Pure Revision</w:t>
            </w:r>
          </w:p>
        </w:tc>
        <w:tc>
          <w:tcPr>
            <w:tcW w:w="3203" w:type="dxa"/>
            <w:tcBorders>
              <w:bottom w:val="single" w:sz="4" w:space="0" w:color="auto"/>
              <w:right w:val="double" w:sz="18" w:space="0" w:color="auto"/>
            </w:tcBorders>
          </w:tcPr>
          <w:p w:rsidR="00CD3548" w:rsidRPr="00F459A4" w:rsidRDefault="00CD3548" w:rsidP="007E313C">
            <w:pPr>
              <w:spacing w:after="120"/>
              <w:rPr>
                <w:rFonts w:cs="Arial"/>
              </w:rPr>
            </w:pPr>
            <w:r>
              <w:rPr>
                <w:rFonts w:cs="Arial"/>
              </w:rPr>
              <w:t>Pure Revision</w:t>
            </w:r>
          </w:p>
        </w:tc>
        <w:tc>
          <w:tcPr>
            <w:tcW w:w="4182" w:type="dxa"/>
            <w:gridSpan w:val="2"/>
            <w:tcBorders>
              <w:left w:val="double" w:sz="18" w:space="0" w:color="auto"/>
              <w:bottom w:val="single" w:sz="4" w:space="0" w:color="auto"/>
            </w:tcBorders>
          </w:tcPr>
          <w:p w:rsidR="00CD3548" w:rsidRPr="00F459A4" w:rsidRDefault="00CD3548" w:rsidP="007E313C">
            <w:pPr>
              <w:spacing w:after="120"/>
              <w:rPr>
                <w:rFonts w:cs="Arial"/>
              </w:rPr>
            </w:pPr>
            <w:r>
              <w:rPr>
                <w:rFonts w:cs="Arial"/>
              </w:rPr>
              <w:t>Core Revision</w:t>
            </w:r>
          </w:p>
        </w:tc>
        <w:tc>
          <w:tcPr>
            <w:tcW w:w="3991" w:type="dxa"/>
            <w:gridSpan w:val="2"/>
            <w:tcBorders>
              <w:bottom w:val="single" w:sz="4" w:space="0" w:color="auto"/>
            </w:tcBorders>
          </w:tcPr>
          <w:p w:rsidR="00CD3548" w:rsidRPr="00F459A4" w:rsidRDefault="00CD3548" w:rsidP="007E313C">
            <w:pPr>
              <w:spacing w:after="120"/>
              <w:rPr>
                <w:rFonts w:cs="Arial"/>
              </w:rPr>
            </w:pPr>
            <w:r>
              <w:rPr>
                <w:rFonts w:cs="Arial"/>
              </w:rPr>
              <w:t>Core Revision</w:t>
            </w:r>
          </w:p>
        </w:tc>
      </w:tr>
      <w:tr w:rsidR="00CD3548" w:rsidTr="00F37B05">
        <w:trPr>
          <w:trHeight w:hRule="exact" w:val="1134"/>
        </w:trPr>
        <w:tc>
          <w:tcPr>
            <w:tcW w:w="779" w:type="dxa"/>
            <w:tcBorders>
              <w:left w:val="nil"/>
              <w:bottom w:val="nil"/>
              <w:right w:val="nil"/>
            </w:tcBorders>
          </w:tcPr>
          <w:p w:rsidR="00CD3548" w:rsidRDefault="00CD3548" w:rsidP="00114812">
            <w:pPr>
              <w:spacing w:after="120"/>
              <w:rPr>
                <w:rFonts w:cs="Arial"/>
              </w:rPr>
            </w:pPr>
          </w:p>
        </w:tc>
        <w:tc>
          <w:tcPr>
            <w:tcW w:w="3197" w:type="dxa"/>
            <w:tcBorders>
              <w:left w:val="nil"/>
              <w:bottom w:val="nil"/>
              <w:right w:val="nil"/>
            </w:tcBorders>
          </w:tcPr>
          <w:p w:rsidR="00CD3548" w:rsidRPr="00504C06" w:rsidRDefault="00CD3548" w:rsidP="00114812">
            <w:pPr>
              <w:spacing w:after="120"/>
              <w:rPr>
                <w:rFonts w:cs="Arial"/>
              </w:rPr>
            </w:pPr>
          </w:p>
        </w:tc>
        <w:tc>
          <w:tcPr>
            <w:tcW w:w="3203" w:type="dxa"/>
            <w:tcBorders>
              <w:left w:val="nil"/>
              <w:bottom w:val="nil"/>
              <w:right w:val="nil"/>
            </w:tcBorders>
          </w:tcPr>
          <w:p w:rsidR="00CD3548" w:rsidRPr="00504C06" w:rsidRDefault="00CD3548" w:rsidP="00114812">
            <w:pPr>
              <w:spacing w:after="120"/>
              <w:rPr>
                <w:rFonts w:cs="Arial"/>
              </w:rPr>
            </w:pPr>
          </w:p>
        </w:tc>
        <w:tc>
          <w:tcPr>
            <w:tcW w:w="4182" w:type="dxa"/>
            <w:gridSpan w:val="2"/>
            <w:tcBorders>
              <w:left w:val="nil"/>
              <w:bottom w:val="nil"/>
              <w:right w:val="nil"/>
            </w:tcBorders>
          </w:tcPr>
          <w:p w:rsidR="00CD3548" w:rsidRPr="00504C06" w:rsidRDefault="00CD3548" w:rsidP="00114812">
            <w:pPr>
              <w:spacing w:after="120"/>
              <w:rPr>
                <w:rFonts w:cs="Arial"/>
              </w:rPr>
            </w:pPr>
          </w:p>
        </w:tc>
        <w:tc>
          <w:tcPr>
            <w:tcW w:w="3991" w:type="dxa"/>
            <w:gridSpan w:val="2"/>
            <w:tcBorders>
              <w:left w:val="nil"/>
              <w:bottom w:val="nil"/>
              <w:right w:val="nil"/>
            </w:tcBorders>
          </w:tcPr>
          <w:p w:rsidR="00CD3548" w:rsidRPr="00504C06" w:rsidRDefault="00CD3548" w:rsidP="00114812">
            <w:pPr>
              <w:spacing w:after="120"/>
              <w:rPr>
                <w:rFonts w:cs="Arial"/>
              </w:rPr>
            </w:pPr>
          </w:p>
        </w:tc>
      </w:tr>
    </w:tbl>
    <w:p w:rsidR="00114812" w:rsidRDefault="00114812" w:rsidP="006E79C4">
      <w:pPr>
        <w:spacing w:after="120"/>
        <w:rPr>
          <w:rFonts w:cs="Arial"/>
          <w:b/>
          <w:szCs w:val="32"/>
        </w:rPr>
      </w:pPr>
    </w:p>
    <w:p w:rsidR="00114812" w:rsidRDefault="00114812" w:rsidP="006E79C4">
      <w:pPr>
        <w:spacing w:after="120"/>
        <w:rPr>
          <w:rFonts w:cs="Arial"/>
          <w:b/>
          <w:szCs w:val="32"/>
        </w:rPr>
      </w:pPr>
    </w:p>
    <w:p w:rsidR="00114812" w:rsidRDefault="00114812" w:rsidP="006E79C4">
      <w:pPr>
        <w:spacing w:after="120"/>
        <w:rPr>
          <w:rFonts w:cs="Arial"/>
          <w:b/>
          <w:szCs w:val="32"/>
        </w:rPr>
      </w:pPr>
    </w:p>
    <w:p w:rsidR="00022123" w:rsidRDefault="00022123" w:rsidP="00393C38">
      <w:pPr>
        <w:pStyle w:val="Heading20"/>
        <w:keepNext w:val="0"/>
        <w:pBdr>
          <w:bottom w:val="none" w:sz="0" w:space="0" w:color="auto"/>
        </w:pBdr>
        <w:spacing w:before="0" w:after="0"/>
        <w:outlineLvl w:val="9"/>
        <w:rPr>
          <w:rFonts w:cs="Arial"/>
          <w:sz w:val="22"/>
        </w:rPr>
      </w:pPr>
    </w:p>
    <w:p w:rsidR="00022123" w:rsidRDefault="00022123" w:rsidP="00393C38">
      <w:pPr>
        <w:pStyle w:val="Heading20"/>
        <w:keepNext w:val="0"/>
        <w:pBdr>
          <w:bottom w:val="none" w:sz="0" w:space="0" w:color="auto"/>
        </w:pBdr>
        <w:spacing w:before="0" w:after="0"/>
        <w:outlineLvl w:val="9"/>
        <w:rPr>
          <w:rFonts w:cs="Arial"/>
          <w:sz w:val="22"/>
        </w:rPr>
      </w:pPr>
    </w:p>
    <w:p w:rsidR="00022123" w:rsidRDefault="00022123" w:rsidP="00393C38">
      <w:pPr>
        <w:pStyle w:val="Heading20"/>
        <w:keepNext w:val="0"/>
        <w:pBdr>
          <w:bottom w:val="none" w:sz="0" w:space="0" w:color="auto"/>
        </w:pBdr>
        <w:spacing w:before="0" w:after="0"/>
        <w:outlineLvl w:val="9"/>
        <w:rPr>
          <w:rFonts w:cs="Arial"/>
          <w:sz w:val="22"/>
        </w:rPr>
      </w:pPr>
    </w:p>
    <w:p w:rsidR="00022123" w:rsidRDefault="00022123" w:rsidP="00393C38">
      <w:pPr>
        <w:pStyle w:val="Heading20"/>
        <w:keepNext w:val="0"/>
        <w:pBdr>
          <w:bottom w:val="none" w:sz="0" w:space="0" w:color="auto"/>
        </w:pBdr>
        <w:spacing w:before="0" w:after="0"/>
        <w:outlineLvl w:val="9"/>
        <w:rPr>
          <w:rFonts w:cs="Arial"/>
          <w:sz w:val="22"/>
        </w:rPr>
      </w:pPr>
    </w:p>
    <w:p w:rsidR="00022123" w:rsidRDefault="00022123" w:rsidP="00393C38">
      <w:pPr>
        <w:pStyle w:val="Heading20"/>
        <w:keepNext w:val="0"/>
        <w:pBdr>
          <w:bottom w:val="none" w:sz="0" w:space="0" w:color="auto"/>
        </w:pBdr>
        <w:spacing w:before="0" w:after="0"/>
        <w:outlineLvl w:val="9"/>
        <w:rPr>
          <w:rFonts w:cs="Arial"/>
          <w:sz w:val="22"/>
        </w:rPr>
      </w:pPr>
    </w:p>
    <w:p w:rsidR="00022123" w:rsidRDefault="00022123" w:rsidP="00393C38">
      <w:pPr>
        <w:pStyle w:val="Heading20"/>
        <w:keepNext w:val="0"/>
        <w:pBdr>
          <w:bottom w:val="none" w:sz="0" w:space="0" w:color="auto"/>
        </w:pBdr>
        <w:spacing w:before="0" w:after="0"/>
        <w:outlineLvl w:val="9"/>
        <w:rPr>
          <w:rFonts w:cs="Arial"/>
          <w:sz w:val="22"/>
        </w:rPr>
      </w:pPr>
    </w:p>
    <w:p w:rsidR="00022123" w:rsidRDefault="00022123" w:rsidP="00393C38">
      <w:pPr>
        <w:pStyle w:val="Heading20"/>
        <w:keepNext w:val="0"/>
        <w:pBdr>
          <w:bottom w:val="none" w:sz="0" w:space="0" w:color="auto"/>
        </w:pBdr>
        <w:spacing w:before="0" w:after="0"/>
        <w:outlineLvl w:val="9"/>
        <w:rPr>
          <w:rFonts w:cs="Arial"/>
          <w:sz w:val="22"/>
        </w:rPr>
      </w:pPr>
    </w:p>
    <w:p w:rsidR="00022123" w:rsidRDefault="00022123" w:rsidP="00393C38">
      <w:pPr>
        <w:pStyle w:val="Heading20"/>
        <w:keepNext w:val="0"/>
        <w:pBdr>
          <w:bottom w:val="none" w:sz="0" w:space="0" w:color="auto"/>
        </w:pBdr>
        <w:spacing w:before="0" w:after="0"/>
        <w:outlineLvl w:val="9"/>
        <w:rPr>
          <w:rFonts w:cs="Arial"/>
          <w:sz w:val="22"/>
        </w:rPr>
      </w:pPr>
    </w:p>
    <w:p w:rsidR="00022123" w:rsidRDefault="00022123" w:rsidP="00393C38">
      <w:pPr>
        <w:pStyle w:val="Heading20"/>
        <w:keepNext w:val="0"/>
        <w:pBdr>
          <w:bottom w:val="none" w:sz="0" w:space="0" w:color="auto"/>
        </w:pBdr>
        <w:spacing w:before="0" w:after="0"/>
        <w:outlineLvl w:val="9"/>
        <w:rPr>
          <w:rFonts w:cs="Arial"/>
          <w:sz w:val="22"/>
        </w:rPr>
      </w:pPr>
    </w:p>
    <w:p w:rsidR="00022123" w:rsidRDefault="00022123" w:rsidP="00393C38">
      <w:pPr>
        <w:pStyle w:val="Heading20"/>
        <w:keepNext w:val="0"/>
        <w:pBdr>
          <w:bottom w:val="none" w:sz="0" w:space="0" w:color="auto"/>
        </w:pBdr>
        <w:spacing w:before="0" w:after="0"/>
        <w:outlineLvl w:val="9"/>
        <w:rPr>
          <w:rFonts w:cs="Arial"/>
          <w:sz w:val="22"/>
        </w:rPr>
      </w:pPr>
    </w:p>
    <w:p w:rsidR="00022123" w:rsidRDefault="00022123" w:rsidP="00393C38">
      <w:pPr>
        <w:pStyle w:val="Heading20"/>
        <w:keepNext w:val="0"/>
        <w:pBdr>
          <w:bottom w:val="none" w:sz="0" w:space="0" w:color="auto"/>
        </w:pBdr>
        <w:spacing w:before="0" w:after="0"/>
        <w:outlineLvl w:val="9"/>
        <w:rPr>
          <w:rFonts w:cs="Arial"/>
          <w:sz w:val="22"/>
        </w:rPr>
      </w:pPr>
    </w:p>
    <w:p w:rsidR="00022123" w:rsidRDefault="00022123" w:rsidP="00393C38">
      <w:pPr>
        <w:pStyle w:val="Heading20"/>
        <w:keepNext w:val="0"/>
        <w:pBdr>
          <w:bottom w:val="none" w:sz="0" w:space="0" w:color="auto"/>
        </w:pBdr>
        <w:spacing w:before="0" w:after="0"/>
        <w:outlineLvl w:val="9"/>
        <w:rPr>
          <w:rFonts w:cs="Arial"/>
          <w:sz w:val="22"/>
        </w:rPr>
      </w:pPr>
    </w:p>
    <w:p w:rsidR="00066251" w:rsidRPr="001E3499" w:rsidRDefault="00902B85" w:rsidP="00393C38">
      <w:pPr>
        <w:pStyle w:val="Heading20"/>
        <w:keepNext w:val="0"/>
        <w:pBdr>
          <w:bottom w:val="none" w:sz="0" w:space="0" w:color="auto"/>
        </w:pBdr>
        <w:spacing w:before="0" w:after="0"/>
        <w:outlineLvl w:val="9"/>
        <w:rPr>
          <w:rFonts w:cs="Arial"/>
          <w:sz w:val="22"/>
        </w:rPr>
      </w:pPr>
      <w:r>
        <w:rPr>
          <w:rFonts w:cs="Arial"/>
          <w:noProof/>
          <w:sz w:val="22"/>
        </w:rPr>
        <mc:AlternateContent>
          <mc:Choice Requires="wps">
            <w:drawing>
              <wp:anchor distT="0" distB="0" distL="114300" distR="114300" simplePos="0" relativeHeight="251660288" behindDoc="0" locked="0" layoutInCell="1" allowOverlap="1" wp14:anchorId="7C5D22E7" wp14:editId="1C10E265">
                <wp:simplePos x="0" y="0"/>
                <wp:positionH relativeFrom="column">
                  <wp:posOffset>53340</wp:posOffset>
                </wp:positionH>
                <wp:positionV relativeFrom="paragraph">
                  <wp:posOffset>1471295</wp:posOffset>
                </wp:positionV>
                <wp:extent cx="9244330" cy="90297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330" cy="902970"/>
                        </a:xfrm>
                        <a:prstGeom prst="rect">
                          <a:avLst/>
                        </a:prstGeom>
                        <a:noFill/>
                        <a:ln w="9525">
                          <a:noFill/>
                          <a:miter lim="800000"/>
                          <a:headEnd/>
                          <a:tailEnd/>
                        </a:ln>
                      </wps:spPr>
                      <wps:txbx>
                        <w:txbxContent>
                          <w:p w:rsidR="00E51B41" w:rsidRPr="00D41365" w:rsidRDefault="00E51B41" w:rsidP="00D41365">
                            <w:pPr>
                              <w:tabs>
                                <w:tab w:val="center" w:pos="4513"/>
                                <w:tab w:val="right" w:pos="9026"/>
                              </w:tabs>
                              <w:spacing w:after="57" w:line="276" w:lineRule="auto"/>
                              <w:rPr>
                                <w:rFonts w:eastAsia="Calibri" w:cs="Arial"/>
                                <w:sz w:val="16"/>
                                <w:szCs w:val="16"/>
                                <w:lang w:eastAsia="en-US"/>
                              </w:rPr>
                            </w:pPr>
                            <w:r w:rsidRPr="00D41365">
                              <w:rPr>
                                <w:rFonts w:eastAsia="Calibri" w:cs="Arial"/>
                                <w:sz w:val="16"/>
                                <w:szCs w:val="16"/>
                                <w:lang w:eastAsia="en-US"/>
                              </w:rPr>
                              <w:t xml:space="preserve">We’d like to know your view on the resources we produce. By clicking on </w:t>
                            </w:r>
                            <w:hyperlink r:id="rId274" w:history="1">
                              <w:r w:rsidRPr="008C481B">
                                <w:rPr>
                                  <w:rStyle w:val="Hyperlink"/>
                                  <w:rFonts w:eastAsia="Calibri" w:cs="Arial"/>
                                  <w:sz w:val="16"/>
                                  <w:szCs w:val="16"/>
                                  <w:lang w:eastAsia="en-US"/>
                                </w:rPr>
                                <w:t>‘Like’</w:t>
                              </w:r>
                            </w:hyperlink>
                            <w:r w:rsidRPr="00D41365">
                              <w:rPr>
                                <w:rFonts w:eastAsia="Calibri" w:cs="Arial"/>
                                <w:sz w:val="16"/>
                                <w:szCs w:val="16"/>
                                <w:lang w:eastAsia="en-US"/>
                              </w:rPr>
                              <w:t xml:space="preserve"> or </w:t>
                            </w:r>
                            <w:hyperlink r:id="rId275" w:history="1">
                              <w:r w:rsidRPr="008C481B">
                                <w:rPr>
                                  <w:rStyle w:val="Hyperlink"/>
                                  <w:rFonts w:eastAsia="Calibri" w:cs="Arial"/>
                                  <w:sz w:val="16"/>
                                  <w:szCs w:val="16"/>
                                  <w:lang w:eastAsia="en-US"/>
                                </w:rPr>
                                <w:t>‘Dislike’</w:t>
                              </w:r>
                            </w:hyperlink>
                            <w:r w:rsidRPr="00D41365">
                              <w:rPr>
                                <w:rFonts w:eastAsia="Calibri" w:cs="Arial"/>
                                <w:sz w:val="16"/>
                                <w:szCs w:val="16"/>
                                <w:lang w:eastAsia="en-US"/>
                              </w:rPr>
                              <w:t xml:space="preserve"> you can help us to ensure that our resources work for you. When the email template pops up please add additional comments if you wish and then just click ‘Send’. Thank you.</w:t>
                            </w:r>
                          </w:p>
                          <w:p w:rsidR="00E51B41" w:rsidRPr="00D41365" w:rsidRDefault="00E51B41" w:rsidP="00D41365">
                            <w:pPr>
                              <w:suppressAutoHyphens/>
                              <w:autoSpaceDE w:val="0"/>
                              <w:autoSpaceDN w:val="0"/>
                              <w:adjustRightInd w:val="0"/>
                              <w:spacing w:after="57" w:line="288" w:lineRule="auto"/>
                              <w:textAlignment w:val="center"/>
                              <w:rPr>
                                <w:rFonts w:eastAsiaTheme="minorHAnsi" w:cs="Arial"/>
                                <w:color w:val="000000"/>
                                <w:sz w:val="16"/>
                                <w:szCs w:val="16"/>
                                <w:lang w:eastAsia="en-US"/>
                              </w:rPr>
                            </w:pPr>
                            <w:r w:rsidRPr="00D41365">
                              <w:rPr>
                                <w:rFonts w:eastAsiaTheme="minorHAnsi" w:cs="Arial"/>
                                <w:color w:val="000000"/>
                                <w:sz w:val="16"/>
                                <w:szCs w:val="16"/>
                                <w:lang w:eastAsia="en-US"/>
                              </w:rPr>
                              <w:t xml:space="preserve">Whether you already offer OCR qualifications, are new to OCR, or are considering switching from your current provider/awarding organisation, you can request more information by completing the Expression of Interest form which can be found here: </w:t>
                            </w:r>
                            <w:hyperlink r:id="rId276" w:history="1">
                              <w:r w:rsidRPr="00D41365">
                                <w:rPr>
                                  <w:rFonts w:eastAsiaTheme="minorHAnsi" w:cs="Arial"/>
                                  <w:color w:val="0000FF"/>
                                  <w:sz w:val="16"/>
                                  <w:szCs w:val="16"/>
                                  <w:u w:val="single"/>
                                  <w:lang w:eastAsia="en-US"/>
                                </w:rPr>
                                <w:t>www.ocr.org.uk/expression-of-interest</w:t>
                              </w:r>
                            </w:hyperlink>
                          </w:p>
                          <w:p w:rsidR="00E51B41" w:rsidRPr="00D41365" w:rsidRDefault="00E51B41" w:rsidP="00D41365">
                            <w:pPr>
                              <w:suppressAutoHyphens/>
                              <w:autoSpaceDE w:val="0"/>
                              <w:autoSpaceDN w:val="0"/>
                              <w:adjustRightInd w:val="0"/>
                              <w:spacing w:after="57" w:line="288" w:lineRule="auto"/>
                              <w:textAlignment w:val="center"/>
                              <w:rPr>
                                <w:rFonts w:eastAsiaTheme="minorHAnsi" w:cs="Arial"/>
                                <w:color w:val="0000FF"/>
                                <w:sz w:val="16"/>
                                <w:szCs w:val="16"/>
                                <w:u w:val="single"/>
                                <w:lang w:eastAsia="en-US"/>
                              </w:rPr>
                            </w:pPr>
                            <w:r w:rsidRPr="00D41365">
                              <w:rPr>
                                <w:rFonts w:eastAsiaTheme="minorHAnsi" w:cs="Arial"/>
                                <w:color w:val="000000"/>
                                <w:sz w:val="16"/>
                                <w:szCs w:val="16"/>
                                <w:lang w:eastAsia="en-US"/>
                              </w:rPr>
                              <w:t xml:space="preserve">Looking for a resource? There is now a quick and easy search tool to help find free resources for your qualification: </w:t>
                            </w:r>
                            <w:r w:rsidRPr="00D41365">
                              <w:rPr>
                                <w:rFonts w:eastAsiaTheme="minorHAnsi" w:cs="Arial"/>
                                <w:color w:val="000000"/>
                                <w:sz w:val="16"/>
                                <w:szCs w:val="16"/>
                                <w:u w:val="thick"/>
                                <w:lang w:eastAsia="en-US"/>
                              </w:rPr>
                              <w:fldChar w:fldCharType="begin"/>
                            </w:r>
                            <w:r w:rsidRPr="00D41365">
                              <w:rPr>
                                <w:rFonts w:eastAsiaTheme="minorHAnsi" w:cs="Arial"/>
                                <w:color w:val="000000"/>
                                <w:sz w:val="16"/>
                                <w:szCs w:val="16"/>
                                <w:u w:val="thick"/>
                                <w:lang w:eastAsia="en-US"/>
                              </w:rPr>
                              <w:instrText>HYPERLINK "http://www.ocr.org.uk/i-want-to/find-resources/"</w:instrText>
                            </w:r>
                            <w:r w:rsidRPr="00D41365">
                              <w:rPr>
                                <w:rFonts w:eastAsiaTheme="minorHAnsi" w:cs="Arial"/>
                                <w:color w:val="000000"/>
                                <w:sz w:val="16"/>
                                <w:szCs w:val="16"/>
                                <w:u w:val="thick"/>
                                <w:lang w:eastAsia="en-US"/>
                              </w:rPr>
                              <w:fldChar w:fldCharType="separate"/>
                            </w:r>
                            <w:r w:rsidRPr="00D41365">
                              <w:rPr>
                                <w:rFonts w:eastAsiaTheme="minorHAnsi" w:cs="Arial"/>
                                <w:color w:val="0000FF"/>
                                <w:sz w:val="16"/>
                                <w:szCs w:val="16"/>
                                <w:u w:val="single"/>
                                <w:lang w:eastAsia="en-US"/>
                              </w:rPr>
                              <w:t>www.ocr.org.uk/i-want-to/find-resources/</w:t>
                            </w:r>
                          </w:p>
                          <w:p w:rsidR="00E51B41" w:rsidRPr="00FB63C2" w:rsidRDefault="00E51B41" w:rsidP="00D41365">
                            <w:pPr>
                              <w:suppressAutoHyphens/>
                              <w:autoSpaceDE w:val="0"/>
                              <w:autoSpaceDN w:val="0"/>
                              <w:adjustRightInd w:val="0"/>
                              <w:spacing w:after="57" w:line="288" w:lineRule="auto"/>
                              <w:textAlignment w:val="center"/>
                              <w:rPr>
                                <w:rFonts w:cs="Arial"/>
                                <w:color w:val="0000FF"/>
                                <w:sz w:val="16"/>
                                <w:szCs w:val="16"/>
                                <w:u w:val="thick"/>
                              </w:rPr>
                            </w:pPr>
                            <w:r w:rsidRPr="00D41365">
                              <w:rPr>
                                <w:rFonts w:eastAsiaTheme="minorHAnsi" w:cs="Arial"/>
                                <w:color w:val="000000"/>
                                <w:sz w:val="16"/>
                                <w:szCs w:val="16"/>
                                <w:lang w:eastAsia="en-US"/>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5D22E7" id="_x0000_t202" coordsize="21600,21600" o:spt="202" path="m,l,21600r21600,l21600,xe">
                <v:stroke joinstyle="miter"/>
                <v:path gradientshapeok="t" o:connecttype="rect"/>
              </v:shapetype>
              <v:shape id="Text Box 307" o:spid="_x0000_s1026" type="#_x0000_t202" style="position:absolute;margin-left:4.2pt;margin-top:115.85pt;width:727.9pt;height:7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" filled="f" stroked="f">
                <v:textbox>
                  <w:txbxContent>
                    <w:p w:rsidR="00E51B41" w:rsidRPr="00D41365" w:rsidRDefault="00E51B41" w:rsidP="00D41365">
                      <w:pPr>
                        <w:tabs>
                          <w:tab w:val="center" w:pos="4513"/>
                          <w:tab w:val="right" w:pos="9026"/>
                        </w:tabs>
                        <w:spacing w:after="57" w:line="276" w:lineRule="auto"/>
                        <w:rPr>
                          <w:rFonts w:eastAsia="Calibri" w:cs="Arial"/>
                          <w:sz w:val="16"/>
                          <w:szCs w:val="16"/>
                          <w:lang w:eastAsia="en-US"/>
                        </w:rPr>
                      </w:pPr>
                      <w:r w:rsidRPr="00D41365">
                        <w:rPr>
                          <w:rFonts w:eastAsia="Calibri" w:cs="Arial"/>
                          <w:sz w:val="16"/>
                          <w:szCs w:val="16"/>
                          <w:lang w:eastAsia="en-US"/>
                        </w:rPr>
                        <w:t xml:space="preserve">We’d like to know your view on the resources we produce. By clicking on </w:t>
                      </w:r>
                      <w:hyperlink r:id="rId277" w:history="1">
                        <w:r w:rsidRPr="008C481B">
                          <w:rPr>
                            <w:rStyle w:val="Hyperlink"/>
                            <w:rFonts w:eastAsia="Calibri" w:cs="Arial"/>
                            <w:sz w:val="16"/>
                            <w:szCs w:val="16"/>
                            <w:lang w:eastAsia="en-US"/>
                          </w:rPr>
                          <w:t>‘Like’</w:t>
                        </w:r>
                      </w:hyperlink>
                      <w:r w:rsidRPr="00D41365">
                        <w:rPr>
                          <w:rFonts w:eastAsia="Calibri" w:cs="Arial"/>
                          <w:sz w:val="16"/>
                          <w:szCs w:val="16"/>
                          <w:lang w:eastAsia="en-US"/>
                        </w:rPr>
                        <w:t xml:space="preserve"> or </w:t>
                      </w:r>
                      <w:hyperlink r:id="rId278" w:history="1">
                        <w:r w:rsidRPr="008C481B">
                          <w:rPr>
                            <w:rStyle w:val="Hyperlink"/>
                            <w:rFonts w:eastAsia="Calibri" w:cs="Arial"/>
                            <w:sz w:val="16"/>
                            <w:szCs w:val="16"/>
                            <w:lang w:eastAsia="en-US"/>
                          </w:rPr>
                          <w:t>‘Dislike’</w:t>
                        </w:r>
                      </w:hyperlink>
                      <w:r w:rsidRPr="00D41365">
                        <w:rPr>
                          <w:rFonts w:eastAsia="Calibri" w:cs="Arial"/>
                          <w:sz w:val="16"/>
                          <w:szCs w:val="16"/>
                          <w:lang w:eastAsia="en-US"/>
                        </w:rPr>
                        <w:t xml:space="preserve"> you can help us to ensure that our resources work for you. When the email template pops up please add additional comments if you wish and then just click ‘Send’. Thank you.</w:t>
                      </w:r>
                    </w:p>
                    <w:p w:rsidR="00E51B41" w:rsidRPr="00D41365" w:rsidRDefault="00E51B41" w:rsidP="00D41365">
                      <w:pPr>
                        <w:suppressAutoHyphens/>
                        <w:autoSpaceDE w:val="0"/>
                        <w:autoSpaceDN w:val="0"/>
                        <w:adjustRightInd w:val="0"/>
                        <w:spacing w:after="57" w:line="288" w:lineRule="auto"/>
                        <w:textAlignment w:val="center"/>
                        <w:rPr>
                          <w:rFonts w:eastAsiaTheme="minorHAnsi" w:cs="Arial"/>
                          <w:color w:val="000000"/>
                          <w:sz w:val="16"/>
                          <w:szCs w:val="16"/>
                          <w:lang w:eastAsia="en-US"/>
                        </w:rPr>
                      </w:pPr>
                      <w:r w:rsidRPr="00D41365">
                        <w:rPr>
                          <w:rFonts w:eastAsiaTheme="minorHAnsi" w:cs="Arial"/>
                          <w:color w:val="000000"/>
                          <w:sz w:val="16"/>
                          <w:szCs w:val="16"/>
                          <w:lang w:eastAsia="en-US"/>
                        </w:rPr>
                        <w:t xml:space="preserve">Whether you already offer OCR qualifications, are new to OCR, or are considering switching from your current provider/awarding organisation, you can request more information by completing the Expression of Interest form which can be found here: </w:t>
                      </w:r>
                      <w:hyperlink r:id="rId279" w:history="1">
                        <w:r w:rsidRPr="00D41365">
                          <w:rPr>
                            <w:rFonts w:eastAsiaTheme="minorHAnsi" w:cs="Arial"/>
                            <w:color w:val="0000FF"/>
                            <w:sz w:val="16"/>
                            <w:szCs w:val="16"/>
                            <w:u w:val="single"/>
                            <w:lang w:eastAsia="en-US"/>
                          </w:rPr>
                          <w:t>www.ocr.org.uk/expression-of-interest</w:t>
                        </w:r>
                      </w:hyperlink>
                    </w:p>
                    <w:p w:rsidR="00E51B41" w:rsidRPr="00D41365" w:rsidRDefault="00E51B41" w:rsidP="00D41365">
                      <w:pPr>
                        <w:suppressAutoHyphens/>
                        <w:autoSpaceDE w:val="0"/>
                        <w:autoSpaceDN w:val="0"/>
                        <w:adjustRightInd w:val="0"/>
                        <w:spacing w:after="57" w:line="288" w:lineRule="auto"/>
                        <w:textAlignment w:val="center"/>
                        <w:rPr>
                          <w:rFonts w:eastAsiaTheme="minorHAnsi" w:cs="Arial"/>
                          <w:color w:val="0000FF"/>
                          <w:sz w:val="16"/>
                          <w:szCs w:val="16"/>
                          <w:u w:val="single"/>
                          <w:lang w:eastAsia="en-US"/>
                        </w:rPr>
                      </w:pPr>
                      <w:r w:rsidRPr="00D41365">
                        <w:rPr>
                          <w:rFonts w:eastAsiaTheme="minorHAnsi" w:cs="Arial"/>
                          <w:color w:val="000000"/>
                          <w:sz w:val="16"/>
                          <w:szCs w:val="16"/>
                          <w:lang w:eastAsia="en-US"/>
                        </w:rPr>
                        <w:t xml:space="preserve">Looking for a resource? There is now a quick and easy search tool to help find free resources for your qualification: </w:t>
                      </w:r>
                      <w:r w:rsidRPr="00D41365">
                        <w:rPr>
                          <w:rFonts w:eastAsiaTheme="minorHAnsi" w:cs="Arial"/>
                          <w:color w:val="000000"/>
                          <w:sz w:val="16"/>
                          <w:szCs w:val="16"/>
                          <w:u w:val="thick"/>
                          <w:lang w:eastAsia="en-US"/>
                        </w:rPr>
                        <w:fldChar w:fldCharType="begin"/>
                      </w:r>
                      <w:r w:rsidRPr="00D41365">
                        <w:rPr>
                          <w:rFonts w:eastAsiaTheme="minorHAnsi" w:cs="Arial"/>
                          <w:color w:val="000000"/>
                          <w:sz w:val="16"/>
                          <w:szCs w:val="16"/>
                          <w:u w:val="thick"/>
                          <w:lang w:eastAsia="en-US"/>
                        </w:rPr>
                        <w:instrText>HYPERLINK "http://www.ocr.org.uk/i-want-to/find-resources/"</w:instrText>
                      </w:r>
                      <w:r w:rsidRPr="00D41365">
                        <w:rPr>
                          <w:rFonts w:eastAsiaTheme="minorHAnsi" w:cs="Arial"/>
                          <w:color w:val="000000"/>
                          <w:sz w:val="16"/>
                          <w:szCs w:val="16"/>
                          <w:u w:val="thick"/>
                          <w:lang w:eastAsia="en-US"/>
                        </w:rPr>
                        <w:fldChar w:fldCharType="separate"/>
                      </w:r>
                      <w:r w:rsidRPr="00D41365">
                        <w:rPr>
                          <w:rFonts w:eastAsiaTheme="minorHAnsi" w:cs="Arial"/>
                          <w:color w:val="0000FF"/>
                          <w:sz w:val="16"/>
                          <w:szCs w:val="16"/>
                          <w:u w:val="single"/>
                          <w:lang w:eastAsia="en-US"/>
                        </w:rPr>
                        <w:t>www.ocr.org.uk/i-want-to/find-resources/</w:t>
                      </w:r>
                    </w:p>
                    <w:p w:rsidR="00E51B41" w:rsidRPr="00FB63C2" w:rsidRDefault="00E51B41" w:rsidP="00D41365">
                      <w:pPr>
                        <w:suppressAutoHyphens/>
                        <w:autoSpaceDE w:val="0"/>
                        <w:autoSpaceDN w:val="0"/>
                        <w:adjustRightInd w:val="0"/>
                        <w:spacing w:after="57" w:line="288" w:lineRule="auto"/>
                        <w:textAlignment w:val="center"/>
                        <w:rPr>
                          <w:rFonts w:cs="Arial"/>
                          <w:color w:val="0000FF"/>
                          <w:sz w:val="16"/>
                          <w:szCs w:val="16"/>
                          <w:u w:val="thick"/>
                        </w:rPr>
                      </w:pPr>
                      <w:r w:rsidRPr="00D41365">
                        <w:rPr>
                          <w:rFonts w:eastAsiaTheme="minorHAnsi" w:cs="Arial"/>
                          <w:color w:val="000000"/>
                          <w:sz w:val="16"/>
                          <w:szCs w:val="16"/>
                          <w:lang w:eastAsia="en-US"/>
                        </w:rPr>
                        <w:fldChar w:fldCharType="end"/>
                      </w:r>
                    </w:p>
                  </w:txbxContent>
                </v:textbox>
              </v:shape>
            </w:pict>
          </mc:Fallback>
        </mc:AlternateContent>
      </w:r>
      <w:r w:rsidR="00022123">
        <w:rPr>
          <w:rFonts w:cs="Arial"/>
          <w:noProof/>
          <w:sz w:val="22"/>
        </w:rPr>
        <mc:AlternateContent>
          <mc:Choice Requires="wps">
            <w:drawing>
              <wp:anchor distT="0" distB="0" distL="114300" distR="114300" simplePos="0" relativeHeight="251661312" behindDoc="0" locked="0" layoutInCell="1" allowOverlap="1" wp14:anchorId="4EC9F483" wp14:editId="34B62BCB">
                <wp:simplePos x="0" y="0"/>
                <wp:positionH relativeFrom="column">
                  <wp:posOffset>-5080</wp:posOffset>
                </wp:positionH>
                <wp:positionV relativeFrom="paragraph">
                  <wp:posOffset>2372360</wp:posOffset>
                </wp:positionV>
                <wp:extent cx="9434830" cy="1038225"/>
                <wp:effectExtent l="0" t="0" r="0" b="9525"/>
                <wp:wrapNone/>
                <wp:docPr id="1" name="Rounded Rectangle 1"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34830" cy="103822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E51B41" w:rsidRPr="00D41365" w:rsidRDefault="00E51B41" w:rsidP="00D41365">
                            <w:pPr>
                              <w:spacing w:line="360" w:lineRule="auto"/>
                              <w:rPr>
                                <w:rFonts w:eastAsiaTheme="minorHAnsi" w:cs="Arial"/>
                                <w:color w:val="000000"/>
                                <w:sz w:val="12"/>
                                <w:szCs w:val="12"/>
                                <w:lang w:eastAsia="en-US"/>
                              </w:rPr>
                            </w:pPr>
                            <w:r w:rsidRPr="00D41365">
                              <w:rPr>
                                <w:rFonts w:eastAsiaTheme="minorHAnsi" w:cs="Arial"/>
                                <w:b/>
                                <w:color w:val="000000"/>
                                <w:sz w:val="16"/>
                                <w:szCs w:val="12"/>
                                <w:lang w:eastAsia="en-US"/>
                              </w:rPr>
                              <w:t>OCR Resources</w:t>
                            </w:r>
                            <w:r w:rsidRPr="00D41365">
                              <w:rPr>
                                <w:rFonts w:eastAsiaTheme="minorHAnsi" w:cs="Arial"/>
                                <w:color w:val="000000"/>
                                <w:sz w:val="16"/>
                                <w:szCs w:val="12"/>
                                <w:lang w:eastAsia="en-US"/>
                              </w:rPr>
                              <w:t>:</w:t>
                            </w:r>
                            <w:r w:rsidRPr="00D41365">
                              <w:rPr>
                                <w:rFonts w:asciiTheme="minorHAnsi" w:eastAsiaTheme="minorHAnsi" w:hAnsiTheme="minorHAnsi" w:cs="Arial"/>
                                <w:color w:val="000000"/>
                                <w:sz w:val="16"/>
                                <w:szCs w:val="12"/>
                                <w:lang w:eastAsia="en-US"/>
                              </w:rPr>
                              <w:t xml:space="preserve"> </w:t>
                            </w:r>
                            <w:r w:rsidRPr="00D41365">
                              <w:rPr>
                                <w:rFonts w:eastAsiaTheme="minorHAnsi" w:cs="Arial"/>
                                <w:i/>
                                <w:color w:val="000000"/>
                                <w:sz w:val="16"/>
                                <w:szCs w:val="12"/>
                                <w:lang w:eastAsia="en-US"/>
                              </w:rPr>
                              <w:t>the small print</w:t>
                            </w:r>
                            <w:r w:rsidRPr="00D41365">
                              <w:rPr>
                                <w:rFonts w:asciiTheme="minorHAnsi" w:eastAsiaTheme="minorHAnsi" w:hAnsiTheme="minorHAnsi" w:cs="Arial"/>
                                <w:i/>
                                <w:color w:val="000000"/>
                                <w:sz w:val="16"/>
                                <w:szCs w:val="12"/>
                                <w:lang w:eastAsia="en-US"/>
                              </w:rPr>
                              <w:br/>
                            </w:r>
                            <w:r w:rsidRPr="00D41365">
                              <w:rPr>
                                <w:rFonts w:eastAsiaTheme="minorHAnsi" w:cs="Arial"/>
                                <w:iCs/>
                                <w:color w:val="000000"/>
                                <w:sz w:val="12"/>
                                <w:szCs w:val="12"/>
                                <w:lang w:eastAsia="en-US"/>
                              </w:rPr>
                              <w:t xml:space="preserve">OCR’s </w:t>
                            </w:r>
                            <w:r w:rsidRPr="00D41365">
                              <w:rPr>
                                <w:rFonts w:eastAsia="Calibri" w:cs="Arial"/>
                                <w:iCs/>
                                <w:color w:val="000000"/>
                                <w:sz w:val="12"/>
                                <w:szCs w:val="12"/>
                              </w:rPr>
                              <w:t>resources</w:t>
                            </w:r>
                            <w:r w:rsidRPr="00D41365">
                              <w:rPr>
                                <w:rFonts w:eastAsiaTheme="minorHAnsi" w:cs="Arial"/>
                                <w:iCs/>
                                <w:color w:val="000000"/>
                                <w:sz w:val="12"/>
                                <w:szCs w:val="12"/>
                                <w:lang w:eastAsia="en-US"/>
                              </w:rPr>
                              <w:t xml:space="preserve"> are provided to support the delivery of OCR qualifications, but in no way constitute an endorsed teaching method that is required by the Board, and the decision to use them lies with the individual teacher.</w:t>
                            </w:r>
                            <w:r>
                              <w:rPr>
                                <w:rFonts w:eastAsiaTheme="minorHAnsi" w:cs="Arial"/>
                                <w:iCs/>
                                <w:color w:val="000000"/>
                                <w:sz w:val="12"/>
                                <w:szCs w:val="12"/>
                                <w:lang w:eastAsia="en-US"/>
                              </w:rPr>
                              <w:t xml:space="preserve"> </w:t>
                            </w:r>
                            <w:r w:rsidRPr="00D41365">
                              <w:rPr>
                                <w:rFonts w:eastAsiaTheme="minorHAnsi" w:cs="Arial"/>
                                <w:iCs/>
                                <w:color w:val="000000"/>
                                <w:sz w:val="12"/>
                                <w:szCs w:val="12"/>
                                <w:lang w:eastAsia="en-US"/>
                              </w:rPr>
                              <w:t xml:space="preserve"> Whilst every effort is made to ensure the accuracy of the content, OCR cannot be held responsible for any errors or omissions within these resources. </w:t>
                            </w:r>
                            <w:r w:rsidRPr="00D41365">
                              <w:rPr>
                                <w:rFonts w:eastAsiaTheme="minorHAnsi" w:cs="Arial"/>
                                <w:iCs/>
                                <w:color w:val="000000"/>
                                <w:sz w:val="12"/>
                                <w:szCs w:val="12"/>
                                <w:lang w:eastAsia="en-US"/>
                              </w:rPr>
                              <w:br/>
                            </w:r>
                            <w:r w:rsidRPr="00D41365">
                              <w:rPr>
                                <w:rFonts w:eastAsiaTheme="minorHAnsi" w:cs="Arial"/>
                                <w:color w:val="000000"/>
                                <w:sz w:val="12"/>
                                <w:szCs w:val="12"/>
                                <w:lang w:eastAsia="en-US"/>
                              </w:rPr>
                              <w:t>© OCR 201</w:t>
                            </w:r>
                            <w:r>
                              <w:rPr>
                                <w:rFonts w:eastAsiaTheme="minorHAnsi" w:cs="Arial"/>
                                <w:color w:val="000000"/>
                                <w:sz w:val="12"/>
                                <w:szCs w:val="12"/>
                                <w:lang w:eastAsia="en-US"/>
                              </w:rPr>
                              <w:t>8</w:t>
                            </w:r>
                            <w:r w:rsidRPr="00D41365">
                              <w:rPr>
                                <w:rFonts w:eastAsiaTheme="minorHAnsi" w:cs="Arial"/>
                                <w:color w:val="000000"/>
                                <w:sz w:val="12"/>
                                <w:szCs w:val="12"/>
                                <w:lang w:eastAsia="en-US"/>
                              </w:rPr>
                              <w:t xml:space="preserve"> - This resource may be freely copied and distributed, as long as the OCR logo and this message remain intact and OCR is acknowledged as the originator of this work.</w:t>
                            </w:r>
                          </w:p>
                          <w:p w:rsidR="00E51B41" w:rsidRPr="00D41365" w:rsidRDefault="00E51B41" w:rsidP="00D41365">
                            <w:pPr>
                              <w:spacing w:line="360" w:lineRule="auto"/>
                              <w:rPr>
                                <w:rFonts w:eastAsiaTheme="minorHAnsi" w:cs="Arial"/>
                                <w:color w:val="000000"/>
                                <w:sz w:val="12"/>
                                <w:szCs w:val="12"/>
                                <w:lang w:eastAsia="en-US"/>
                              </w:rPr>
                            </w:pPr>
                            <w:r w:rsidRPr="00D41365">
                              <w:rPr>
                                <w:rFonts w:eastAsiaTheme="minorHAnsi" w:cs="Arial"/>
                                <w:color w:val="000000"/>
                                <w:sz w:val="12"/>
                                <w:szCs w:val="12"/>
                                <w:lang w:eastAsia="en-US"/>
                              </w:rPr>
                              <w:t>OCR acknowledges the use of the following content: n/a</w:t>
                            </w:r>
                          </w:p>
                          <w:p w:rsidR="00E51B41" w:rsidRPr="00D41365" w:rsidRDefault="00E51B41" w:rsidP="00D41365">
                            <w:pPr>
                              <w:suppressAutoHyphens/>
                              <w:autoSpaceDE w:val="0"/>
                              <w:autoSpaceDN w:val="0"/>
                              <w:adjustRightInd w:val="0"/>
                              <w:spacing w:line="288" w:lineRule="auto"/>
                              <w:ind w:right="113"/>
                              <w:textAlignment w:val="center"/>
                              <w:rPr>
                                <w:rFonts w:eastAsiaTheme="minorHAnsi" w:cs="Arial"/>
                                <w:color w:val="0000FF"/>
                                <w:sz w:val="12"/>
                                <w:szCs w:val="12"/>
                                <w:u w:val="thick"/>
                              </w:rPr>
                            </w:pPr>
                            <w:r w:rsidRPr="00D41365">
                              <w:rPr>
                                <w:rFonts w:eastAsiaTheme="minorHAnsi" w:cs="Arial"/>
                                <w:color w:val="000000"/>
                                <w:sz w:val="12"/>
                                <w:szCs w:val="12"/>
                              </w:rPr>
                              <w:t xml:space="preserve">Please get in touch if you want to discuss the accessibility of resources we offer to support delivery of our qualifications: </w:t>
                            </w:r>
                            <w:hyperlink r:id="rId280" w:history="1">
                              <w:r w:rsidRPr="00D41365">
                                <w:rPr>
                                  <w:rFonts w:eastAsiaTheme="minorHAnsi" w:cs="Arial"/>
                                  <w:color w:val="0000FF"/>
                                  <w:sz w:val="12"/>
                                  <w:szCs w:val="12"/>
                                  <w:u w:val="single"/>
                                  <w:lang w:eastAsia="en-US"/>
                                </w:rPr>
                                <w:t>resources.feedback@ocr.org.uk</w:t>
                              </w:r>
                            </w:hyperlink>
                          </w:p>
                          <w:p w:rsidR="00E51B41" w:rsidRPr="00580794" w:rsidRDefault="00E51B41" w:rsidP="005A26A6">
                            <w:pPr>
                              <w:suppressAutoHyphens/>
                              <w:autoSpaceDE w:val="0"/>
                              <w:autoSpaceDN w:val="0"/>
                              <w:adjustRightInd w:val="0"/>
                              <w:spacing w:line="288" w:lineRule="auto"/>
                              <w:ind w:right="113"/>
                              <w:textAlignment w:val="center"/>
                              <w:rPr>
                                <w:rFonts w:cs="Arial"/>
                                <w:color w:val="0000FF"/>
                                <w:sz w:val="12"/>
                                <w:szCs w:val="12"/>
                                <w:u w:val="thick"/>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4EC9F483" id="Rounded Rectangle 1" o:spid="_x0000_s1027"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4pt;margin-top:186.8pt;width:742.9pt;height:8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" fillcolor="#d8d8d8" stroked="f" strokeweight="2pt">
                <v:textbox>
                  <w:txbxContent>
                    <w:p w:rsidR="00E51B41" w:rsidRPr="00D41365" w:rsidRDefault="00E51B41" w:rsidP="00D41365">
                      <w:pPr>
                        <w:spacing w:line="360" w:lineRule="auto"/>
                        <w:rPr>
                          <w:rFonts w:eastAsiaTheme="minorHAnsi" w:cs="Arial"/>
                          <w:color w:val="000000"/>
                          <w:sz w:val="12"/>
                          <w:szCs w:val="12"/>
                          <w:lang w:eastAsia="en-US"/>
                        </w:rPr>
                      </w:pPr>
                      <w:r w:rsidRPr="00D41365">
                        <w:rPr>
                          <w:rFonts w:eastAsiaTheme="minorHAnsi" w:cs="Arial"/>
                          <w:b/>
                          <w:color w:val="000000"/>
                          <w:sz w:val="16"/>
                          <w:szCs w:val="12"/>
                          <w:lang w:eastAsia="en-US"/>
                        </w:rPr>
                        <w:t>OCR Resources</w:t>
                      </w:r>
                      <w:r w:rsidRPr="00D41365">
                        <w:rPr>
                          <w:rFonts w:eastAsiaTheme="minorHAnsi" w:cs="Arial"/>
                          <w:color w:val="000000"/>
                          <w:sz w:val="16"/>
                          <w:szCs w:val="12"/>
                          <w:lang w:eastAsia="en-US"/>
                        </w:rPr>
                        <w:t>:</w:t>
                      </w:r>
                      <w:r w:rsidRPr="00D41365">
                        <w:rPr>
                          <w:rFonts w:asciiTheme="minorHAnsi" w:eastAsiaTheme="minorHAnsi" w:hAnsiTheme="minorHAnsi" w:cs="Arial"/>
                          <w:color w:val="000000"/>
                          <w:sz w:val="16"/>
                          <w:szCs w:val="12"/>
                          <w:lang w:eastAsia="en-US"/>
                        </w:rPr>
                        <w:t xml:space="preserve"> </w:t>
                      </w:r>
                      <w:r w:rsidRPr="00D41365">
                        <w:rPr>
                          <w:rFonts w:eastAsiaTheme="minorHAnsi" w:cs="Arial"/>
                          <w:i/>
                          <w:color w:val="000000"/>
                          <w:sz w:val="16"/>
                          <w:szCs w:val="12"/>
                          <w:lang w:eastAsia="en-US"/>
                        </w:rPr>
                        <w:t>the small print</w:t>
                      </w:r>
                      <w:r w:rsidRPr="00D41365">
                        <w:rPr>
                          <w:rFonts w:asciiTheme="minorHAnsi" w:eastAsiaTheme="minorHAnsi" w:hAnsiTheme="minorHAnsi" w:cs="Arial"/>
                          <w:i/>
                          <w:color w:val="000000"/>
                          <w:sz w:val="16"/>
                          <w:szCs w:val="12"/>
                          <w:lang w:eastAsia="en-US"/>
                        </w:rPr>
                        <w:br/>
                      </w:r>
                      <w:r w:rsidRPr="00D41365">
                        <w:rPr>
                          <w:rFonts w:eastAsiaTheme="minorHAnsi" w:cs="Arial"/>
                          <w:iCs/>
                          <w:color w:val="000000"/>
                          <w:sz w:val="12"/>
                          <w:szCs w:val="12"/>
                          <w:lang w:eastAsia="en-US"/>
                        </w:rPr>
                        <w:t xml:space="preserve">OCR’s </w:t>
                      </w:r>
                      <w:r w:rsidRPr="00D41365">
                        <w:rPr>
                          <w:rFonts w:eastAsia="Calibri" w:cs="Arial"/>
                          <w:iCs/>
                          <w:color w:val="000000"/>
                          <w:sz w:val="12"/>
                          <w:szCs w:val="12"/>
                        </w:rPr>
                        <w:t>resources</w:t>
                      </w:r>
                      <w:r w:rsidRPr="00D41365">
                        <w:rPr>
                          <w:rFonts w:eastAsiaTheme="minorHAnsi" w:cs="Arial"/>
                          <w:iCs/>
                          <w:color w:val="000000"/>
                          <w:sz w:val="12"/>
                          <w:szCs w:val="12"/>
                          <w:lang w:eastAsia="en-US"/>
                        </w:rPr>
                        <w:t xml:space="preserve"> are provided to support the delivery of OCR qualifications, but in no way constitute an endorsed teaching method that is required by the Board, and the decision to use them lies with the individual teacher.</w:t>
                      </w:r>
                      <w:r>
                        <w:rPr>
                          <w:rFonts w:eastAsiaTheme="minorHAnsi" w:cs="Arial"/>
                          <w:iCs/>
                          <w:color w:val="000000"/>
                          <w:sz w:val="12"/>
                          <w:szCs w:val="12"/>
                          <w:lang w:eastAsia="en-US"/>
                        </w:rPr>
                        <w:t xml:space="preserve"> </w:t>
                      </w:r>
                      <w:r w:rsidRPr="00D41365">
                        <w:rPr>
                          <w:rFonts w:eastAsiaTheme="minorHAnsi" w:cs="Arial"/>
                          <w:iCs/>
                          <w:color w:val="000000"/>
                          <w:sz w:val="12"/>
                          <w:szCs w:val="12"/>
                          <w:lang w:eastAsia="en-US"/>
                        </w:rPr>
                        <w:t xml:space="preserve"> Whilst every effort is made to ensure the accuracy of the content, OCR cannot be held responsible for any errors or omissions within these resources. </w:t>
                      </w:r>
                      <w:r w:rsidRPr="00D41365">
                        <w:rPr>
                          <w:rFonts w:eastAsiaTheme="minorHAnsi" w:cs="Arial"/>
                          <w:iCs/>
                          <w:color w:val="000000"/>
                          <w:sz w:val="12"/>
                          <w:szCs w:val="12"/>
                          <w:lang w:eastAsia="en-US"/>
                        </w:rPr>
                        <w:br/>
                      </w:r>
                      <w:r w:rsidRPr="00D41365">
                        <w:rPr>
                          <w:rFonts w:eastAsiaTheme="minorHAnsi" w:cs="Arial"/>
                          <w:color w:val="000000"/>
                          <w:sz w:val="12"/>
                          <w:szCs w:val="12"/>
                          <w:lang w:eastAsia="en-US"/>
                        </w:rPr>
                        <w:t>© OCR 201</w:t>
                      </w:r>
                      <w:r>
                        <w:rPr>
                          <w:rFonts w:eastAsiaTheme="minorHAnsi" w:cs="Arial"/>
                          <w:color w:val="000000"/>
                          <w:sz w:val="12"/>
                          <w:szCs w:val="12"/>
                          <w:lang w:eastAsia="en-US"/>
                        </w:rPr>
                        <w:t>8</w:t>
                      </w:r>
                      <w:r w:rsidRPr="00D41365">
                        <w:rPr>
                          <w:rFonts w:eastAsiaTheme="minorHAnsi" w:cs="Arial"/>
                          <w:color w:val="000000"/>
                          <w:sz w:val="12"/>
                          <w:szCs w:val="12"/>
                          <w:lang w:eastAsia="en-US"/>
                        </w:rPr>
                        <w:t xml:space="preserve"> - This resource may be freely copied and distributed, as long as the OCR logo and this message remain intact and OCR is acknowledged as the originator of this work.</w:t>
                      </w:r>
                    </w:p>
                    <w:p w:rsidR="00E51B41" w:rsidRPr="00D41365" w:rsidRDefault="00E51B41" w:rsidP="00D41365">
                      <w:pPr>
                        <w:spacing w:line="360" w:lineRule="auto"/>
                        <w:rPr>
                          <w:rFonts w:eastAsiaTheme="minorHAnsi" w:cs="Arial"/>
                          <w:color w:val="000000"/>
                          <w:sz w:val="12"/>
                          <w:szCs w:val="12"/>
                          <w:lang w:eastAsia="en-US"/>
                        </w:rPr>
                      </w:pPr>
                      <w:r w:rsidRPr="00D41365">
                        <w:rPr>
                          <w:rFonts w:eastAsiaTheme="minorHAnsi" w:cs="Arial"/>
                          <w:color w:val="000000"/>
                          <w:sz w:val="12"/>
                          <w:szCs w:val="12"/>
                          <w:lang w:eastAsia="en-US"/>
                        </w:rPr>
                        <w:t>OCR acknowledges the use of the following content: n/a</w:t>
                      </w:r>
                    </w:p>
                    <w:p w:rsidR="00E51B41" w:rsidRPr="00D41365" w:rsidRDefault="00E51B41" w:rsidP="00D41365">
                      <w:pPr>
                        <w:suppressAutoHyphens/>
                        <w:autoSpaceDE w:val="0"/>
                        <w:autoSpaceDN w:val="0"/>
                        <w:adjustRightInd w:val="0"/>
                        <w:spacing w:line="288" w:lineRule="auto"/>
                        <w:ind w:right="113"/>
                        <w:textAlignment w:val="center"/>
                        <w:rPr>
                          <w:rFonts w:eastAsiaTheme="minorHAnsi" w:cs="Arial"/>
                          <w:color w:val="0000FF"/>
                          <w:sz w:val="12"/>
                          <w:szCs w:val="12"/>
                          <w:u w:val="thick"/>
                        </w:rPr>
                      </w:pPr>
                      <w:r w:rsidRPr="00D41365">
                        <w:rPr>
                          <w:rFonts w:eastAsiaTheme="minorHAnsi" w:cs="Arial"/>
                          <w:color w:val="000000"/>
                          <w:sz w:val="12"/>
                          <w:szCs w:val="12"/>
                        </w:rPr>
                        <w:t xml:space="preserve">Please get in touch if you want to discuss the accessibility of resources we offer to support delivery of our qualifications: </w:t>
                      </w:r>
                      <w:hyperlink r:id="rId281" w:history="1">
                        <w:r w:rsidRPr="00D41365">
                          <w:rPr>
                            <w:rFonts w:eastAsiaTheme="minorHAnsi" w:cs="Arial"/>
                            <w:color w:val="0000FF"/>
                            <w:sz w:val="12"/>
                            <w:szCs w:val="12"/>
                            <w:u w:val="single"/>
                            <w:lang w:eastAsia="en-US"/>
                          </w:rPr>
                          <w:t>resources.feedback@ocr.org.uk</w:t>
                        </w:r>
                      </w:hyperlink>
                    </w:p>
                    <w:p w:rsidR="00E51B41" w:rsidRPr="00580794" w:rsidRDefault="00E51B41" w:rsidP="005A26A6">
                      <w:pPr>
                        <w:suppressAutoHyphens/>
                        <w:autoSpaceDE w:val="0"/>
                        <w:autoSpaceDN w:val="0"/>
                        <w:adjustRightInd w:val="0"/>
                        <w:spacing w:line="288" w:lineRule="auto"/>
                        <w:ind w:right="113"/>
                        <w:textAlignment w:val="center"/>
                        <w:rPr>
                          <w:rFonts w:cs="Arial"/>
                          <w:color w:val="0000FF"/>
                          <w:sz w:val="12"/>
                          <w:szCs w:val="12"/>
                          <w:u w:val="thick"/>
                        </w:rPr>
                      </w:pPr>
                    </w:p>
                  </w:txbxContent>
                </v:textbox>
              </v:roundrect>
            </w:pict>
          </mc:Fallback>
        </mc:AlternateContent>
      </w:r>
    </w:p>
    <w:sectPr w:rsidR="00066251" w:rsidRPr="001E3499" w:rsidSect="00895414">
      <w:headerReference w:type="default" r:id="rId282"/>
      <w:headerReference w:type="first" r:id="rId283"/>
      <w:footerReference w:type="first" r:id="rId284"/>
      <w:pgSz w:w="16838" w:h="11906" w:orient="landscape" w:code="9"/>
      <w:pgMar w:top="1134" w:right="851" w:bottom="1134" w:left="851" w:header="284" w:footer="34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B41" w:rsidRDefault="00E51B41">
      <w:r>
        <w:separator/>
      </w:r>
    </w:p>
  </w:endnote>
  <w:endnote w:type="continuationSeparator" w:id="0">
    <w:p w:rsidR="00E51B41" w:rsidRDefault="00E51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5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panose1 w:val="00000000000000000000"/>
    <w:charset w:val="00"/>
    <w:family w:val="swiss"/>
    <w:notTrueType/>
    <w:pitch w:val="variable"/>
    <w:sig w:usb0="20000287" w:usb1="00000001" w:usb2="00000000" w:usb3="00000000" w:csb0="0000019F" w:csb1="00000000"/>
  </w:font>
  <w:font w:name="Myriad Pro Cond">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B41" w:rsidRPr="003A480D" w:rsidRDefault="00E51B41" w:rsidP="003A480D">
    <w:pPr>
      <w:pStyle w:val="Footer"/>
      <w:tabs>
        <w:tab w:val="clear" w:pos="4153"/>
        <w:tab w:val="clear" w:pos="8306"/>
        <w:tab w:val="center" w:pos="7371"/>
        <w:tab w:val="left" w:pos="13183"/>
        <w:tab w:val="right" w:pos="14317"/>
        <w:tab w:val="center" w:pos="14884"/>
      </w:tabs>
      <w:ind w:right="110"/>
      <w:rPr>
        <w:noProof/>
        <w:sz w:val="16"/>
        <w:szCs w:val="16"/>
      </w:rPr>
    </w:pPr>
    <w:r>
      <w:rPr>
        <w:sz w:val="16"/>
        <w:szCs w:val="16"/>
      </w:rPr>
      <w:t>Version 3</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D73DF6">
      <w:rPr>
        <w:noProof/>
        <w:sz w:val="16"/>
        <w:szCs w:val="16"/>
      </w:rPr>
      <w:t>12</w:t>
    </w:r>
    <w:r w:rsidRPr="00937FF3">
      <w:rPr>
        <w:noProof/>
        <w:sz w:val="16"/>
        <w:szCs w:val="16"/>
      </w:rPr>
      <w:fldChar w:fldCharType="end"/>
    </w:r>
    <w:r>
      <w:rPr>
        <w:noProof/>
        <w:sz w:val="16"/>
        <w:szCs w:val="16"/>
      </w:rPr>
      <w:tab/>
      <w:t xml:space="preserve">         </w:t>
    </w:r>
    <w:r w:rsidRPr="00937FF3">
      <w:rPr>
        <w:noProof/>
        <w:sz w:val="16"/>
        <w:szCs w:val="16"/>
      </w:rPr>
      <w:t>© OCR 201</w:t>
    </w:r>
    <w:r>
      <w:rPr>
        <w:noProof/>
        <w:sz w:val="16"/>
        <w:szCs w:val="16"/>
      </w:rPr>
      <w:t>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B41" w:rsidRPr="003A480D" w:rsidRDefault="00E51B41" w:rsidP="00B80246">
    <w:pPr>
      <w:pStyle w:val="Footer"/>
      <w:tabs>
        <w:tab w:val="clear" w:pos="4153"/>
        <w:tab w:val="clear" w:pos="8306"/>
        <w:tab w:val="center" w:pos="5103"/>
        <w:tab w:val="left" w:pos="8138"/>
        <w:tab w:val="left" w:pos="13183"/>
        <w:tab w:val="right" w:pos="14317"/>
        <w:tab w:val="center" w:pos="14884"/>
      </w:tabs>
      <w:ind w:right="110"/>
      <w:rPr>
        <w:noProof/>
        <w:sz w:val="16"/>
        <w:szCs w:val="16"/>
      </w:rPr>
    </w:pPr>
    <w:r>
      <w:rPr>
        <w:sz w:val="16"/>
        <w:szCs w:val="16"/>
      </w:rPr>
      <w:t>Version 3</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D73DF6">
      <w:rPr>
        <w:noProof/>
        <w:sz w:val="16"/>
        <w:szCs w:val="16"/>
      </w:rPr>
      <w:t>1</w:t>
    </w:r>
    <w:r w:rsidRPr="00937FF3">
      <w:rPr>
        <w:noProof/>
        <w:sz w:val="16"/>
        <w:szCs w:val="16"/>
      </w:rPr>
      <w:fldChar w:fldCharType="end"/>
    </w:r>
    <w:r>
      <w:rPr>
        <w:noProof/>
        <w:sz w:val="16"/>
        <w:szCs w:val="16"/>
      </w:rPr>
      <w:tab/>
      <w:t xml:space="preserve">         </w:t>
    </w:r>
    <w:r w:rsidRPr="00937FF3">
      <w:rPr>
        <w:noProof/>
        <w:sz w:val="16"/>
        <w:szCs w:val="16"/>
      </w:rPr>
      <w:t>© OCR 201</w:t>
    </w:r>
    <w:r>
      <w:rPr>
        <w:noProof/>
        <w:sz w:val="16"/>
        <w:szCs w:val="16"/>
      </w:rPr>
      <w:t>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B41" w:rsidRPr="003A480D" w:rsidRDefault="00E51B41" w:rsidP="003A480D">
    <w:pPr>
      <w:pStyle w:val="Footer"/>
      <w:tabs>
        <w:tab w:val="clear" w:pos="4153"/>
        <w:tab w:val="clear" w:pos="8306"/>
        <w:tab w:val="center" w:pos="7371"/>
        <w:tab w:val="left" w:pos="13183"/>
        <w:tab w:val="right" w:pos="14317"/>
        <w:tab w:val="center" w:pos="14884"/>
      </w:tabs>
      <w:ind w:right="110"/>
      <w:rPr>
        <w:noProof/>
        <w:sz w:val="16"/>
        <w:szCs w:val="16"/>
      </w:rPr>
    </w:pPr>
    <w:r>
      <w:rPr>
        <w:sz w:val="16"/>
        <w:szCs w:val="16"/>
      </w:rPr>
      <w:t>Version 3</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D73DF6">
      <w:rPr>
        <w:noProof/>
        <w:sz w:val="16"/>
        <w:szCs w:val="16"/>
      </w:rPr>
      <w:t>2</w:t>
    </w:r>
    <w:r w:rsidRPr="00937FF3">
      <w:rPr>
        <w:noProof/>
        <w:sz w:val="16"/>
        <w:szCs w:val="16"/>
      </w:rPr>
      <w:fldChar w:fldCharType="end"/>
    </w:r>
    <w:r>
      <w:rPr>
        <w:noProof/>
        <w:sz w:val="16"/>
        <w:szCs w:val="16"/>
      </w:rPr>
      <w:tab/>
      <w:t xml:space="preserve">         </w:t>
    </w:r>
    <w:r w:rsidRPr="00937FF3">
      <w:rPr>
        <w:noProof/>
        <w:sz w:val="16"/>
        <w:szCs w:val="16"/>
      </w:rPr>
      <w:t>© OCR 201</w:t>
    </w:r>
    <w:r>
      <w:rPr>
        <w:noProof/>
        <w:sz w:val="16"/>
        <w:szCs w:val="16"/>
      </w:rPr>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B41" w:rsidRDefault="00E51B41">
      <w:r>
        <w:separator/>
      </w:r>
    </w:p>
  </w:footnote>
  <w:footnote w:type="continuationSeparator" w:id="0">
    <w:p w:rsidR="00E51B41" w:rsidRDefault="00E51B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B41" w:rsidRDefault="00E51B41">
    <w:pPr>
      <w:pStyle w:val="Header"/>
    </w:pPr>
    <w:r>
      <w:rPr>
        <w:noProof/>
      </w:rPr>
      <w:drawing>
        <wp:anchor distT="0" distB="0" distL="114300" distR="114300" simplePos="0" relativeHeight="251660288" behindDoc="1" locked="0" layoutInCell="1" allowOverlap="1" wp14:anchorId="32B11F2C" wp14:editId="5005AF0E">
          <wp:simplePos x="0" y="0"/>
          <wp:positionH relativeFrom="column">
            <wp:posOffset>-528955</wp:posOffset>
          </wp:positionH>
          <wp:positionV relativeFrom="paragraph">
            <wp:posOffset>-188595</wp:posOffset>
          </wp:positionV>
          <wp:extent cx="10329545" cy="1121410"/>
          <wp:effectExtent l="0" t="0" r="0" b="2540"/>
          <wp:wrapTight wrapText="bothSides">
            <wp:wrapPolygon edited="0">
              <wp:start x="0" y="0"/>
              <wp:lineTo x="0" y="21282"/>
              <wp:lineTo x="21551" y="21282"/>
              <wp:lineTo x="21551" y="0"/>
              <wp:lineTo x="0" y="0"/>
            </wp:wrapPolygon>
          </wp:wrapTight>
          <wp:docPr id="2" name="Picture 2" descr="A Level Mathematics A" title="A Level Mathematics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not_use.jpg"/>
                  <pic:cNvPicPr/>
                </pic:nvPicPr>
                <pic:blipFill>
                  <a:blip r:embed="rId1">
                    <a:extLst>
                      <a:ext uri="{28A0092B-C50C-407E-A947-70E740481C1C}">
                        <a14:useLocalDpi xmlns:a14="http://schemas.microsoft.com/office/drawing/2010/main" val="0"/>
                      </a:ext>
                    </a:extLst>
                  </a:blip>
                  <a:stretch>
                    <a:fillRect/>
                  </a:stretch>
                </pic:blipFill>
                <pic:spPr>
                  <a:xfrm>
                    <a:off x="0" y="0"/>
                    <a:ext cx="10329545" cy="112141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B41" w:rsidRDefault="00E51B41">
    <w:pPr>
      <w:pStyle w:val="Header"/>
    </w:pPr>
    <w:r>
      <w:rPr>
        <w:noProof/>
      </w:rPr>
      <w:drawing>
        <wp:anchor distT="0" distB="0" distL="114300" distR="114300" simplePos="0" relativeHeight="251662336" behindDoc="1" locked="0" layoutInCell="1" allowOverlap="1" wp14:anchorId="05197E49" wp14:editId="3E0E73F6">
          <wp:simplePos x="0" y="0"/>
          <wp:positionH relativeFrom="column">
            <wp:posOffset>-720090</wp:posOffset>
          </wp:positionH>
          <wp:positionV relativeFrom="paragraph">
            <wp:posOffset>-197485</wp:posOffset>
          </wp:positionV>
          <wp:extent cx="7559675" cy="1082675"/>
          <wp:effectExtent l="0" t="0" r="3175" b="3175"/>
          <wp:wrapTight wrapText="bothSides">
            <wp:wrapPolygon edited="0">
              <wp:start x="0" y="0"/>
              <wp:lineTo x="0" y="21283"/>
              <wp:lineTo x="21555" y="21283"/>
              <wp:lineTo x="21555" y="0"/>
              <wp:lineTo x="0" y="0"/>
            </wp:wrapPolygon>
          </wp:wrapTight>
          <wp:docPr id="3" name="Picture 3" descr="OCR AS and A Level Mathematics A and AS and A Level Further Mathematics A" title="OCR AS and A Level Mathematics A and AS and A Level Further Mathematics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combined_front_po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8267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B41" w:rsidRDefault="00E51B41" w:rsidP="00B80246">
    <w:pPr>
      <w:pStyle w:val="Header"/>
    </w:pPr>
    <w:r>
      <w:rPr>
        <w:noProof/>
      </w:rPr>
      <w:drawing>
        <wp:anchor distT="0" distB="0" distL="114300" distR="114300" simplePos="0" relativeHeight="251666432" behindDoc="1" locked="0" layoutInCell="1" allowOverlap="1" wp14:anchorId="07622D06" wp14:editId="5C65FEA4">
          <wp:simplePos x="0" y="0"/>
          <wp:positionH relativeFrom="column">
            <wp:posOffset>-540385</wp:posOffset>
          </wp:positionH>
          <wp:positionV relativeFrom="paragraph">
            <wp:posOffset>-180340</wp:posOffset>
          </wp:positionV>
          <wp:extent cx="10685145" cy="1082040"/>
          <wp:effectExtent l="0" t="0" r="1905" b="3810"/>
          <wp:wrapTight wrapText="bothSides">
            <wp:wrapPolygon edited="0">
              <wp:start x="0" y="0"/>
              <wp:lineTo x="0" y="21296"/>
              <wp:lineTo x="21565" y="21296"/>
              <wp:lineTo x="21565" y="0"/>
              <wp:lineTo x="0" y="0"/>
            </wp:wrapPolygon>
          </wp:wrapTight>
          <wp:docPr id="7" name="Picture 7" descr="OCR AS and A Level Mathematics A and AS and A Level Further Mathematics A" title="OCR AS and A Level Mathematics A and AS and A Level Further Mathematics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combined_inner_la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85145" cy="1082040"/>
                  </a:xfrm>
                  <a:prstGeom prst="rect">
                    <a:avLst/>
                  </a:prstGeom>
                </pic:spPr>
              </pic:pic>
            </a:graphicData>
          </a:graphic>
          <wp14:sizeRelH relativeFrom="page">
            <wp14:pctWidth>0</wp14:pctWidth>
          </wp14:sizeRelH>
          <wp14:sizeRelV relativeFrom="page">
            <wp14:pctHeight>0</wp14:pctHeight>
          </wp14:sizeRelV>
        </wp:anchor>
      </w:drawing>
    </w:r>
  </w:p>
  <w:p w:rsidR="00E51B41" w:rsidRDefault="00E51B4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B41" w:rsidRDefault="00E51B41" w:rsidP="00B80246">
    <w:pPr>
      <w:pStyle w:val="Header"/>
    </w:pPr>
    <w:r>
      <w:rPr>
        <w:noProof/>
      </w:rPr>
      <w:drawing>
        <wp:anchor distT="0" distB="0" distL="114300" distR="114300" simplePos="0" relativeHeight="251664384" behindDoc="1" locked="0" layoutInCell="1" allowOverlap="1" wp14:anchorId="4FE6D403" wp14:editId="65604949">
          <wp:simplePos x="0" y="0"/>
          <wp:positionH relativeFrom="column">
            <wp:posOffset>-540385</wp:posOffset>
          </wp:positionH>
          <wp:positionV relativeFrom="paragraph">
            <wp:posOffset>-180340</wp:posOffset>
          </wp:positionV>
          <wp:extent cx="10685145" cy="1082040"/>
          <wp:effectExtent l="0" t="0" r="1905" b="3810"/>
          <wp:wrapTight wrapText="bothSides">
            <wp:wrapPolygon edited="0">
              <wp:start x="0" y="0"/>
              <wp:lineTo x="0" y="21296"/>
              <wp:lineTo x="21565" y="21296"/>
              <wp:lineTo x="21565" y="0"/>
              <wp:lineTo x="0" y="0"/>
            </wp:wrapPolygon>
          </wp:wrapTight>
          <wp:docPr id="8" name="Picture 8" descr="OCR AS and A Level Mathematics A and AS and A Level Further Mathematics A" title="OCR AS and A Level Mathematics A and AS and A Level Further Mathematics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combined_inner_la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85145" cy="1082040"/>
                  </a:xfrm>
                  <a:prstGeom prst="rect">
                    <a:avLst/>
                  </a:prstGeom>
                </pic:spPr>
              </pic:pic>
            </a:graphicData>
          </a:graphic>
          <wp14:sizeRelH relativeFrom="page">
            <wp14:pctWidth>0</wp14:pctWidth>
          </wp14:sizeRelH>
          <wp14:sizeRelV relativeFrom="page">
            <wp14:pctHeight>0</wp14:pctHeight>
          </wp14:sizeRelV>
        </wp:anchor>
      </w:drawing>
    </w:r>
  </w:p>
  <w:p w:rsidR="00E51B41" w:rsidRDefault="00E51B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244D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A8A44E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A6433F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97CCB7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BEA66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39491E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380B8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E8D3E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5E7A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6416A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5"/>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A328B6"/>
    <w:multiLevelType w:val="hybridMultilevel"/>
    <w:tmpl w:val="25F6D9F6"/>
    <w:lvl w:ilvl="0" w:tplc="0D640EC6">
      <w:start w:val="1"/>
      <w:numFmt w:val="bullet"/>
      <w:lvlText w:val=""/>
      <w:lvlJc w:val="left"/>
      <w:pPr>
        <w:ind w:left="720" w:hanging="360"/>
      </w:pPr>
      <w:rPr>
        <w:rFonts w:ascii="Wingdings" w:hAnsi="Wingdings" w:hint="default"/>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19A24F4"/>
    <w:multiLevelType w:val="hybridMultilevel"/>
    <w:tmpl w:val="BDDAD3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3DE0758"/>
    <w:multiLevelType w:val="hybridMultilevel"/>
    <w:tmpl w:val="3ED03F20"/>
    <w:lvl w:ilvl="0" w:tplc="EC4005A0">
      <w:start w:val="1"/>
      <w:numFmt w:val="bullet"/>
      <w:pStyle w:val="TableBullet"/>
      <w:lvlText w:val=""/>
      <w:lvlJc w:val="left"/>
      <w:pPr>
        <w:tabs>
          <w:tab w:val="num" w:pos="340"/>
        </w:tabs>
        <w:ind w:left="340"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6504EBB"/>
    <w:multiLevelType w:val="hybridMultilevel"/>
    <w:tmpl w:val="4C8E74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9327C26"/>
    <w:multiLevelType w:val="hybridMultilevel"/>
    <w:tmpl w:val="0282B7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0036FDA"/>
    <w:multiLevelType w:val="hybridMultilevel"/>
    <w:tmpl w:val="9CFE3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0BC419C"/>
    <w:multiLevelType w:val="multilevel"/>
    <w:tmpl w:val="7EE8EBC2"/>
    <w:lvl w:ilvl="0">
      <w:start w:val="1"/>
      <w:numFmt w:val="decimal"/>
      <w:pStyle w:val="Heading1"/>
      <w:lvlText w:val="%1"/>
      <w:lvlJc w:val="left"/>
      <w:pPr>
        <w:tabs>
          <w:tab w:val="num" w:pos="794"/>
        </w:tabs>
        <w:ind w:left="794" w:hanging="794"/>
      </w:pPr>
      <w:rPr>
        <w:rFonts w:hint="default"/>
        <w:i w:val="0"/>
      </w:rPr>
    </w:lvl>
    <w:lvl w:ilvl="1">
      <w:start w:val="1"/>
      <w:numFmt w:val="decimal"/>
      <w:lvlText w:val="%1.%2"/>
      <w:lvlJc w:val="left"/>
      <w:pPr>
        <w:tabs>
          <w:tab w:val="num" w:pos="794"/>
        </w:tabs>
        <w:ind w:left="794" w:hanging="794"/>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1"/>
      <w:lvlJc w:val="left"/>
      <w:pPr>
        <w:tabs>
          <w:tab w:val="num" w:pos="226"/>
        </w:tabs>
        <w:ind w:left="226" w:hanging="794"/>
      </w:pPr>
      <w:rPr>
        <w:rFonts w:hint="default"/>
        <w:i w:val="0"/>
      </w:rPr>
    </w:lvl>
    <w:lvl w:ilvl="3">
      <w:start w:val="1"/>
      <w:numFmt w:val="decimal"/>
      <w:lvlText w:val="%1.%2.%3.%4"/>
      <w:lvlJc w:val="left"/>
      <w:pPr>
        <w:tabs>
          <w:tab w:val="num" w:pos="512"/>
        </w:tabs>
        <w:ind w:left="512" w:hanging="1080"/>
      </w:pPr>
      <w:rPr>
        <w:rFonts w:hint="default"/>
        <w:i w:val="0"/>
      </w:rPr>
    </w:lvl>
    <w:lvl w:ilvl="4">
      <w:start w:val="1"/>
      <w:numFmt w:val="decimal"/>
      <w:lvlText w:val="%1.%2.%3.%4.%5"/>
      <w:lvlJc w:val="left"/>
      <w:pPr>
        <w:tabs>
          <w:tab w:val="num" w:pos="872"/>
        </w:tabs>
        <w:ind w:left="872" w:hanging="1440"/>
      </w:pPr>
      <w:rPr>
        <w:rFonts w:hint="default"/>
        <w:i w:val="0"/>
      </w:rPr>
    </w:lvl>
    <w:lvl w:ilvl="5">
      <w:start w:val="1"/>
      <w:numFmt w:val="decimal"/>
      <w:lvlText w:val="%1.%2.%3.%4.%5.%6"/>
      <w:lvlJc w:val="left"/>
      <w:pPr>
        <w:tabs>
          <w:tab w:val="num" w:pos="1232"/>
        </w:tabs>
        <w:ind w:left="1232" w:hanging="1800"/>
      </w:pPr>
      <w:rPr>
        <w:rFonts w:hint="default"/>
        <w:i w:val="0"/>
      </w:rPr>
    </w:lvl>
    <w:lvl w:ilvl="6">
      <w:start w:val="1"/>
      <w:numFmt w:val="decimal"/>
      <w:lvlText w:val="%1.%2.%3.%4.%5.%6.%7"/>
      <w:lvlJc w:val="left"/>
      <w:pPr>
        <w:tabs>
          <w:tab w:val="num" w:pos="1232"/>
        </w:tabs>
        <w:ind w:left="1232" w:hanging="1800"/>
      </w:pPr>
      <w:rPr>
        <w:rFonts w:hint="default"/>
        <w:i w:val="0"/>
      </w:rPr>
    </w:lvl>
    <w:lvl w:ilvl="7">
      <w:start w:val="1"/>
      <w:numFmt w:val="decimal"/>
      <w:lvlText w:val="%1.%2.%3.%4.%5.%6.%7.%8"/>
      <w:lvlJc w:val="left"/>
      <w:pPr>
        <w:tabs>
          <w:tab w:val="num" w:pos="1592"/>
        </w:tabs>
        <w:ind w:left="1592" w:hanging="2160"/>
      </w:pPr>
      <w:rPr>
        <w:rFonts w:hint="default"/>
        <w:i w:val="0"/>
      </w:rPr>
    </w:lvl>
    <w:lvl w:ilvl="8">
      <w:start w:val="1"/>
      <w:numFmt w:val="decimal"/>
      <w:lvlText w:val="%1.%2.%3.%4.%5.%6.%7.%8.%9"/>
      <w:lvlJc w:val="left"/>
      <w:pPr>
        <w:tabs>
          <w:tab w:val="num" w:pos="1952"/>
        </w:tabs>
        <w:ind w:left="1952" w:hanging="2520"/>
      </w:pPr>
      <w:rPr>
        <w:rFonts w:hint="default"/>
        <w:i w:val="0"/>
      </w:rPr>
    </w:lvl>
  </w:abstractNum>
  <w:abstractNum w:abstractNumId="18" w15:restartNumberingAfterBreak="0">
    <w:nsid w:val="1AB71A10"/>
    <w:multiLevelType w:val="hybridMultilevel"/>
    <w:tmpl w:val="87881102"/>
    <w:lvl w:ilvl="0" w:tplc="CA48C36A">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1E1CA4"/>
    <w:multiLevelType w:val="hybridMultilevel"/>
    <w:tmpl w:val="05B8BB56"/>
    <w:lvl w:ilvl="0" w:tplc="CA48C36A">
      <w:start w:val="1"/>
      <w:numFmt w:val="bullet"/>
      <w:pStyle w:val="TableBullet2"/>
      <w:lvlText w:val="­"/>
      <w:lvlJc w:val="left"/>
      <w:pPr>
        <w:tabs>
          <w:tab w:val="num" w:pos="680"/>
        </w:tabs>
        <w:ind w:left="680" w:hanging="34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947430"/>
    <w:multiLevelType w:val="hybridMultilevel"/>
    <w:tmpl w:val="6442BB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0B42BC"/>
    <w:multiLevelType w:val="hybridMultilevel"/>
    <w:tmpl w:val="E0801E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F697092"/>
    <w:multiLevelType w:val="hybridMultilevel"/>
    <w:tmpl w:val="DC08C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FC721C"/>
    <w:multiLevelType w:val="hybridMultilevel"/>
    <w:tmpl w:val="ED94CB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C342842"/>
    <w:multiLevelType w:val="hybridMultilevel"/>
    <w:tmpl w:val="39BAEE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F203B80"/>
    <w:multiLevelType w:val="hybridMultilevel"/>
    <w:tmpl w:val="A3903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DF05DF"/>
    <w:multiLevelType w:val="hybridMultilevel"/>
    <w:tmpl w:val="ED404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F9131E"/>
    <w:multiLevelType w:val="hybridMultilevel"/>
    <w:tmpl w:val="922285C2"/>
    <w:lvl w:ilvl="0" w:tplc="0D640EC6">
      <w:start w:val="1"/>
      <w:numFmt w:val="bullet"/>
      <w:lvlText w:val=""/>
      <w:lvlJc w:val="left"/>
      <w:pPr>
        <w:tabs>
          <w:tab w:val="num" w:pos="567"/>
        </w:tabs>
        <w:ind w:left="567" w:hanging="567"/>
      </w:pPr>
      <w:rPr>
        <w:rFonts w:ascii="Wingdings" w:hAnsi="Wingdings" w:hint="default"/>
        <w:color w:val="auto"/>
        <w:sz w:val="16"/>
      </w:rPr>
    </w:lvl>
    <w:lvl w:ilvl="1" w:tplc="8F9826B6">
      <w:start w:val="1"/>
      <w:numFmt w:val="bullet"/>
      <w:lvlText w:val="o"/>
      <w:lvlJc w:val="left"/>
      <w:pPr>
        <w:tabs>
          <w:tab w:val="num" w:pos="1440"/>
        </w:tabs>
        <w:ind w:left="1440" w:hanging="360"/>
      </w:pPr>
      <w:rPr>
        <w:rFonts w:ascii="Courier New" w:hAnsi="Courier New" w:cs="Helvetica" w:hint="default"/>
      </w:rPr>
    </w:lvl>
    <w:lvl w:ilvl="2" w:tplc="9AE01CC0" w:tentative="1">
      <w:start w:val="1"/>
      <w:numFmt w:val="bullet"/>
      <w:lvlText w:val=""/>
      <w:lvlJc w:val="left"/>
      <w:pPr>
        <w:tabs>
          <w:tab w:val="num" w:pos="2160"/>
        </w:tabs>
        <w:ind w:left="2160" w:hanging="360"/>
      </w:pPr>
      <w:rPr>
        <w:rFonts w:ascii="Wingdings" w:hAnsi="Wingdings" w:hint="default"/>
      </w:rPr>
    </w:lvl>
    <w:lvl w:ilvl="3" w:tplc="3780927C" w:tentative="1">
      <w:start w:val="1"/>
      <w:numFmt w:val="bullet"/>
      <w:lvlText w:val=""/>
      <w:lvlJc w:val="left"/>
      <w:pPr>
        <w:tabs>
          <w:tab w:val="num" w:pos="2880"/>
        </w:tabs>
        <w:ind w:left="2880" w:hanging="360"/>
      </w:pPr>
      <w:rPr>
        <w:rFonts w:ascii="Symbol" w:hAnsi="Symbol" w:hint="default"/>
      </w:rPr>
    </w:lvl>
    <w:lvl w:ilvl="4" w:tplc="25AA5BDC" w:tentative="1">
      <w:start w:val="1"/>
      <w:numFmt w:val="bullet"/>
      <w:lvlText w:val="o"/>
      <w:lvlJc w:val="left"/>
      <w:pPr>
        <w:tabs>
          <w:tab w:val="num" w:pos="3600"/>
        </w:tabs>
        <w:ind w:left="3600" w:hanging="360"/>
      </w:pPr>
      <w:rPr>
        <w:rFonts w:ascii="Courier New" w:hAnsi="Courier New" w:cs="Helvetica" w:hint="default"/>
      </w:rPr>
    </w:lvl>
    <w:lvl w:ilvl="5" w:tplc="71066A98" w:tentative="1">
      <w:start w:val="1"/>
      <w:numFmt w:val="bullet"/>
      <w:lvlText w:val=""/>
      <w:lvlJc w:val="left"/>
      <w:pPr>
        <w:tabs>
          <w:tab w:val="num" w:pos="4320"/>
        </w:tabs>
        <w:ind w:left="4320" w:hanging="360"/>
      </w:pPr>
      <w:rPr>
        <w:rFonts w:ascii="Wingdings" w:hAnsi="Wingdings" w:hint="default"/>
      </w:rPr>
    </w:lvl>
    <w:lvl w:ilvl="6" w:tplc="D8FA7D26" w:tentative="1">
      <w:start w:val="1"/>
      <w:numFmt w:val="bullet"/>
      <w:lvlText w:val=""/>
      <w:lvlJc w:val="left"/>
      <w:pPr>
        <w:tabs>
          <w:tab w:val="num" w:pos="5040"/>
        </w:tabs>
        <w:ind w:left="5040" w:hanging="360"/>
      </w:pPr>
      <w:rPr>
        <w:rFonts w:ascii="Symbol" w:hAnsi="Symbol" w:hint="default"/>
      </w:rPr>
    </w:lvl>
    <w:lvl w:ilvl="7" w:tplc="A5BED314" w:tentative="1">
      <w:start w:val="1"/>
      <w:numFmt w:val="bullet"/>
      <w:lvlText w:val="o"/>
      <w:lvlJc w:val="left"/>
      <w:pPr>
        <w:tabs>
          <w:tab w:val="num" w:pos="5760"/>
        </w:tabs>
        <w:ind w:left="5760" w:hanging="360"/>
      </w:pPr>
      <w:rPr>
        <w:rFonts w:ascii="Courier New" w:hAnsi="Courier New" w:cs="Helvetica" w:hint="default"/>
      </w:rPr>
    </w:lvl>
    <w:lvl w:ilvl="8" w:tplc="59ACAFC2"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EC0FAC"/>
    <w:multiLevelType w:val="hybridMultilevel"/>
    <w:tmpl w:val="FDA0B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B536CC"/>
    <w:multiLevelType w:val="hybridMultilevel"/>
    <w:tmpl w:val="4490A9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F04ACF"/>
    <w:multiLevelType w:val="hybridMultilevel"/>
    <w:tmpl w:val="105015F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A9C241C"/>
    <w:multiLevelType w:val="hybridMultilevel"/>
    <w:tmpl w:val="85581368"/>
    <w:lvl w:ilvl="0" w:tplc="08090001">
      <w:start w:val="1"/>
      <w:numFmt w:val="bullet"/>
      <w:lvlText w:val=""/>
      <w:lvlJc w:val="left"/>
      <w:pPr>
        <w:ind w:left="720" w:hanging="360"/>
      </w:pPr>
      <w:rPr>
        <w:rFonts w:ascii="Symbol" w:hAnsi="Symbol" w:hint="default"/>
      </w:rPr>
    </w:lvl>
    <w:lvl w:ilvl="1" w:tplc="EFCE311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5328E0"/>
    <w:multiLevelType w:val="hybridMultilevel"/>
    <w:tmpl w:val="E55208C6"/>
    <w:lvl w:ilvl="0" w:tplc="CA48C36A">
      <w:start w:val="1"/>
      <w:numFmt w:val="bullet"/>
      <w:pStyle w:val="TableText11ptbullet"/>
      <w:lvlText w:val=""/>
      <w:lvlJc w:val="left"/>
      <w:pPr>
        <w:tabs>
          <w:tab w:val="num" w:pos="284"/>
        </w:tabs>
        <w:ind w:left="284" w:hanging="284"/>
      </w:pPr>
      <w:rPr>
        <w:rFonts w:ascii="Symbol" w:hAnsi="Symbol" w:hint="default"/>
        <w:sz w:val="18"/>
        <w:szCs w:val="18"/>
      </w:rPr>
    </w:lvl>
    <w:lvl w:ilvl="1" w:tplc="08090003">
      <w:start w:val="1"/>
      <w:numFmt w:val="bullet"/>
      <w:lvlText w:val=""/>
      <w:lvlJc w:val="left"/>
      <w:pPr>
        <w:tabs>
          <w:tab w:val="num" w:pos="1440"/>
        </w:tabs>
        <w:ind w:left="1420" w:hanging="34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8A4F47"/>
    <w:multiLevelType w:val="hybridMultilevel"/>
    <w:tmpl w:val="19648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F66A0D"/>
    <w:multiLevelType w:val="hybridMultilevel"/>
    <w:tmpl w:val="6DCC97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B8A3323"/>
    <w:multiLevelType w:val="hybridMultilevel"/>
    <w:tmpl w:val="98BE6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922321"/>
    <w:multiLevelType w:val="hybridMultilevel"/>
    <w:tmpl w:val="16ECBB24"/>
    <w:lvl w:ilvl="0" w:tplc="CA48C36A">
      <w:start w:val="1"/>
      <w:numFmt w:val="decimal"/>
      <w:pStyle w:val="TableTextNumbered"/>
      <w:lvlText w:val="%1."/>
      <w:lvlJc w:val="left"/>
      <w:pPr>
        <w:tabs>
          <w:tab w:val="num" w:pos="340"/>
        </w:tabs>
        <w:ind w:left="340" w:hanging="340"/>
      </w:pPr>
      <w:rPr>
        <w:rFonts w:hint="default"/>
      </w:rPr>
    </w:lvl>
    <w:lvl w:ilvl="1" w:tplc="08090003">
      <w:start w:val="1"/>
      <w:numFmt w:val="bullet"/>
      <w:lvlText w:val=""/>
      <w:lvlJc w:val="left"/>
      <w:pPr>
        <w:tabs>
          <w:tab w:val="num" w:pos="2007"/>
        </w:tabs>
        <w:ind w:left="2007" w:hanging="927"/>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8"/>
  </w:num>
  <w:num w:numId="3">
    <w:abstractNumId w:val="19"/>
  </w:num>
  <w:num w:numId="4">
    <w:abstractNumId w:val="36"/>
  </w:num>
  <w:num w:numId="5">
    <w:abstractNumId w:val="3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29"/>
  </w:num>
  <w:num w:numId="18">
    <w:abstractNumId w:val="35"/>
  </w:num>
  <w:num w:numId="19">
    <w:abstractNumId w:val="16"/>
  </w:num>
  <w:num w:numId="20">
    <w:abstractNumId w:val="33"/>
  </w:num>
  <w:num w:numId="21">
    <w:abstractNumId w:val="31"/>
  </w:num>
  <w:num w:numId="22">
    <w:abstractNumId w:val="23"/>
  </w:num>
  <w:num w:numId="23">
    <w:abstractNumId w:val="14"/>
  </w:num>
  <w:num w:numId="24">
    <w:abstractNumId w:val="21"/>
  </w:num>
  <w:num w:numId="25">
    <w:abstractNumId w:val="15"/>
  </w:num>
  <w:num w:numId="26">
    <w:abstractNumId w:val="24"/>
  </w:num>
  <w:num w:numId="27">
    <w:abstractNumId w:val="26"/>
  </w:num>
  <w:num w:numId="28">
    <w:abstractNumId w:val="27"/>
  </w:num>
  <w:num w:numId="29">
    <w:abstractNumId w:val="11"/>
  </w:num>
  <w:num w:numId="30">
    <w:abstractNumId w:val="25"/>
  </w:num>
  <w:num w:numId="31">
    <w:abstractNumId w:val="30"/>
  </w:num>
  <w:num w:numId="32">
    <w:abstractNumId w:val="34"/>
  </w:num>
  <w:num w:numId="33">
    <w:abstractNumId w:val="28"/>
  </w:num>
  <w:num w:numId="34">
    <w:abstractNumId w:val="20"/>
  </w:num>
  <w:num w:numId="35">
    <w:abstractNumId w:val="12"/>
  </w:num>
  <w:num w:numId="36">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6"/>
  <w:stylePaneFormatFilter w:val="1002" w:allStyles="0" w:customStyles="1"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85B"/>
    <w:rsid w:val="00000328"/>
    <w:rsid w:val="00000D1B"/>
    <w:rsid w:val="0000144C"/>
    <w:rsid w:val="00001CC9"/>
    <w:rsid w:val="00001FB3"/>
    <w:rsid w:val="000026D0"/>
    <w:rsid w:val="000036C5"/>
    <w:rsid w:val="000038EE"/>
    <w:rsid w:val="00003994"/>
    <w:rsid w:val="00004514"/>
    <w:rsid w:val="00004F3D"/>
    <w:rsid w:val="00004FF9"/>
    <w:rsid w:val="000056B8"/>
    <w:rsid w:val="00005C01"/>
    <w:rsid w:val="000062F0"/>
    <w:rsid w:val="00006364"/>
    <w:rsid w:val="000069E8"/>
    <w:rsid w:val="00007813"/>
    <w:rsid w:val="00010227"/>
    <w:rsid w:val="0001060B"/>
    <w:rsid w:val="000107C4"/>
    <w:rsid w:val="0001137C"/>
    <w:rsid w:val="0001167D"/>
    <w:rsid w:val="0001177E"/>
    <w:rsid w:val="000118C5"/>
    <w:rsid w:val="000118FE"/>
    <w:rsid w:val="000120E2"/>
    <w:rsid w:val="000123CC"/>
    <w:rsid w:val="00012A7A"/>
    <w:rsid w:val="00012E38"/>
    <w:rsid w:val="000132FA"/>
    <w:rsid w:val="00013931"/>
    <w:rsid w:val="00014902"/>
    <w:rsid w:val="00014F1F"/>
    <w:rsid w:val="00015279"/>
    <w:rsid w:val="000168B9"/>
    <w:rsid w:val="00016DE5"/>
    <w:rsid w:val="00016F42"/>
    <w:rsid w:val="0001781F"/>
    <w:rsid w:val="00017D6D"/>
    <w:rsid w:val="00022123"/>
    <w:rsid w:val="00022289"/>
    <w:rsid w:val="00022940"/>
    <w:rsid w:val="00022F2F"/>
    <w:rsid w:val="00023615"/>
    <w:rsid w:val="0002363D"/>
    <w:rsid w:val="00023A52"/>
    <w:rsid w:val="00023B70"/>
    <w:rsid w:val="00023E5F"/>
    <w:rsid w:val="000240BD"/>
    <w:rsid w:val="00024E57"/>
    <w:rsid w:val="000251D8"/>
    <w:rsid w:val="00025D6C"/>
    <w:rsid w:val="0002604C"/>
    <w:rsid w:val="00026717"/>
    <w:rsid w:val="0002696E"/>
    <w:rsid w:val="00027F0C"/>
    <w:rsid w:val="000305C6"/>
    <w:rsid w:val="0003096E"/>
    <w:rsid w:val="00030B99"/>
    <w:rsid w:val="00031744"/>
    <w:rsid w:val="00031983"/>
    <w:rsid w:val="00031CDD"/>
    <w:rsid w:val="00033C19"/>
    <w:rsid w:val="00033CE1"/>
    <w:rsid w:val="000354D0"/>
    <w:rsid w:val="000359FD"/>
    <w:rsid w:val="000364E4"/>
    <w:rsid w:val="00037EAE"/>
    <w:rsid w:val="000410BB"/>
    <w:rsid w:val="00042025"/>
    <w:rsid w:val="000423FF"/>
    <w:rsid w:val="000426FC"/>
    <w:rsid w:val="000428D5"/>
    <w:rsid w:val="00042CA9"/>
    <w:rsid w:val="0004353C"/>
    <w:rsid w:val="00043878"/>
    <w:rsid w:val="00043A32"/>
    <w:rsid w:val="00044038"/>
    <w:rsid w:val="0004452C"/>
    <w:rsid w:val="00044614"/>
    <w:rsid w:val="00045512"/>
    <w:rsid w:val="00045824"/>
    <w:rsid w:val="0004663C"/>
    <w:rsid w:val="000478DB"/>
    <w:rsid w:val="00050212"/>
    <w:rsid w:val="000507CC"/>
    <w:rsid w:val="00051048"/>
    <w:rsid w:val="000511B3"/>
    <w:rsid w:val="000514D1"/>
    <w:rsid w:val="000517D6"/>
    <w:rsid w:val="0005237B"/>
    <w:rsid w:val="00054D0A"/>
    <w:rsid w:val="0005565B"/>
    <w:rsid w:val="00056268"/>
    <w:rsid w:val="000562E4"/>
    <w:rsid w:val="000567BF"/>
    <w:rsid w:val="00056869"/>
    <w:rsid w:val="00056BFA"/>
    <w:rsid w:val="00056DA6"/>
    <w:rsid w:val="0005728B"/>
    <w:rsid w:val="00057766"/>
    <w:rsid w:val="00057BBF"/>
    <w:rsid w:val="000602B9"/>
    <w:rsid w:val="00060427"/>
    <w:rsid w:val="00060D4E"/>
    <w:rsid w:val="00060F11"/>
    <w:rsid w:val="0006190D"/>
    <w:rsid w:val="000624EE"/>
    <w:rsid w:val="0006255C"/>
    <w:rsid w:val="000625D7"/>
    <w:rsid w:val="0006281C"/>
    <w:rsid w:val="000630AF"/>
    <w:rsid w:val="00063163"/>
    <w:rsid w:val="0006325D"/>
    <w:rsid w:val="00063386"/>
    <w:rsid w:val="000634E5"/>
    <w:rsid w:val="000636B4"/>
    <w:rsid w:val="00063DF1"/>
    <w:rsid w:val="0006484D"/>
    <w:rsid w:val="0006529B"/>
    <w:rsid w:val="000653FC"/>
    <w:rsid w:val="00065AAF"/>
    <w:rsid w:val="00066251"/>
    <w:rsid w:val="000671C0"/>
    <w:rsid w:val="000675D0"/>
    <w:rsid w:val="000706E6"/>
    <w:rsid w:val="00070819"/>
    <w:rsid w:val="000710AF"/>
    <w:rsid w:val="000714BF"/>
    <w:rsid w:val="00071F24"/>
    <w:rsid w:val="00072C7F"/>
    <w:rsid w:val="00072FB4"/>
    <w:rsid w:val="00073202"/>
    <w:rsid w:val="0007386E"/>
    <w:rsid w:val="00073E1A"/>
    <w:rsid w:val="00073F4E"/>
    <w:rsid w:val="000741A8"/>
    <w:rsid w:val="00074A2C"/>
    <w:rsid w:val="000753B5"/>
    <w:rsid w:val="000754B4"/>
    <w:rsid w:val="0007586A"/>
    <w:rsid w:val="000759BB"/>
    <w:rsid w:val="00075CCB"/>
    <w:rsid w:val="00075F60"/>
    <w:rsid w:val="0007632D"/>
    <w:rsid w:val="00076B5B"/>
    <w:rsid w:val="00080110"/>
    <w:rsid w:val="000805EE"/>
    <w:rsid w:val="00080D8B"/>
    <w:rsid w:val="000810EA"/>
    <w:rsid w:val="00081AC3"/>
    <w:rsid w:val="00081B02"/>
    <w:rsid w:val="00081DEB"/>
    <w:rsid w:val="00082265"/>
    <w:rsid w:val="00082B12"/>
    <w:rsid w:val="00082D16"/>
    <w:rsid w:val="00083190"/>
    <w:rsid w:val="000834BB"/>
    <w:rsid w:val="00083BCA"/>
    <w:rsid w:val="00084439"/>
    <w:rsid w:val="000853B4"/>
    <w:rsid w:val="000861C8"/>
    <w:rsid w:val="000866D5"/>
    <w:rsid w:val="00086823"/>
    <w:rsid w:val="00086A7C"/>
    <w:rsid w:val="00087232"/>
    <w:rsid w:val="00087548"/>
    <w:rsid w:val="000875FC"/>
    <w:rsid w:val="00087CBC"/>
    <w:rsid w:val="00087F6B"/>
    <w:rsid w:val="00090DE8"/>
    <w:rsid w:val="00091D96"/>
    <w:rsid w:val="000922A5"/>
    <w:rsid w:val="00092479"/>
    <w:rsid w:val="0009370E"/>
    <w:rsid w:val="00093753"/>
    <w:rsid w:val="00093BC8"/>
    <w:rsid w:val="00093DC7"/>
    <w:rsid w:val="00093E96"/>
    <w:rsid w:val="00095EEB"/>
    <w:rsid w:val="000964E7"/>
    <w:rsid w:val="00096EFE"/>
    <w:rsid w:val="0009724A"/>
    <w:rsid w:val="00097D89"/>
    <w:rsid w:val="000A00C9"/>
    <w:rsid w:val="000A02DF"/>
    <w:rsid w:val="000A0A36"/>
    <w:rsid w:val="000A0FAD"/>
    <w:rsid w:val="000A1693"/>
    <w:rsid w:val="000A1720"/>
    <w:rsid w:val="000A22CF"/>
    <w:rsid w:val="000A2A55"/>
    <w:rsid w:val="000A4927"/>
    <w:rsid w:val="000A5563"/>
    <w:rsid w:val="000A5D4B"/>
    <w:rsid w:val="000A61D9"/>
    <w:rsid w:val="000A690C"/>
    <w:rsid w:val="000A6DE7"/>
    <w:rsid w:val="000A7243"/>
    <w:rsid w:val="000A74F5"/>
    <w:rsid w:val="000A765B"/>
    <w:rsid w:val="000A7A3E"/>
    <w:rsid w:val="000A7B70"/>
    <w:rsid w:val="000A7F9F"/>
    <w:rsid w:val="000B023E"/>
    <w:rsid w:val="000B09E8"/>
    <w:rsid w:val="000B1350"/>
    <w:rsid w:val="000B13B0"/>
    <w:rsid w:val="000B1935"/>
    <w:rsid w:val="000B1F75"/>
    <w:rsid w:val="000B2991"/>
    <w:rsid w:val="000B2B0F"/>
    <w:rsid w:val="000B2CEC"/>
    <w:rsid w:val="000B4475"/>
    <w:rsid w:val="000B4978"/>
    <w:rsid w:val="000B50C6"/>
    <w:rsid w:val="000B52A3"/>
    <w:rsid w:val="000B576A"/>
    <w:rsid w:val="000B5845"/>
    <w:rsid w:val="000B6179"/>
    <w:rsid w:val="000B6C5F"/>
    <w:rsid w:val="000B751B"/>
    <w:rsid w:val="000B78B0"/>
    <w:rsid w:val="000B7CF3"/>
    <w:rsid w:val="000C073E"/>
    <w:rsid w:val="000C0C16"/>
    <w:rsid w:val="000C10B1"/>
    <w:rsid w:val="000C1B80"/>
    <w:rsid w:val="000C1D13"/>
    <w:rsid w:val="000C27B5"/>
    <w:rsid w:val="000C4800"/>
    <w:rsid w:val="000C4E3D"/>
    <w:rsid w:val="000C5021"/>
    <w:rsid w:val="000C566B"/>
    <w:rsid w:val="000C5D7A"/>
    <w:rsid w:val="000C744F"/>
    <w:rsid w:val="000D0868"/>
    <w:rsid w:val="000D0AB8"/>
    <w:rsid w:val="000D0E60"/>
    <w:rsid w:val="000D1189"/>
    <w:rsid w:val="000D11A0"/>
    <w:rsid w:val="000D1392"/>
    <w:rsid w:val="000D1C7B"/>
    <w:rsid w:val="000D1F51"/>
    <w:rsid w:val="000D21F2"/>
    <w:rsid w:val="000D43ED"/>
    <w:rsid w:val="000D44BB"/>
    <w:rsid w:val="000D464B"/>
    <w:rsid w:val="000D48F1"/>
    <w:rsid w:val="000D55E2"/>
    <w:rsid w:val="000D623E"/>
    <w:rsid w:val="000D64FF"/>
    <w:rsid w:val="000D6FEC"/>
    <w:rsid w:val="000D7061"/>
    <w:rsid w:val="000D70B4"/>
    <w:rsid w:val="000D780A"/>
    <w:rsid w:val="000D798B"/>
    <w:rsid w:val="000D79E3"/>
    <w:rsid w:val="000D7D34"/>
    <w:rsid w:val="000D7DC1"/>
    <w:rsid w:val="000E04A2"/>
    <w:rsid w:val="000E1968"/>
    <w:rsid w:val="000E1F28"/>
    <w:rsid w:val="000E27CA"/>
    <w:rsid w:val="000E295F"/>
    <w:rsid w:val="000E2AA6"/>
    <w:rsid w:val="000E2CD3"/>
    <w:rsid w:val="000E3467"/>
    <w:rsid w:val="000E3591"/>
    <w:rsid w:val="000E3744"/>
    <w:rsid w:val="000E4317"/>
    <w:rsid w:val="000E4765"/>
    <w:rsid w:val="000E4D00"/>
    <w:rsid w:val="000E4DC7"/>
    <w:rsid w:val="000E5355"/>
    <w:rsid w:val="000E6E47"/>
    <w:rsid w:val="000E7EE5"/>
    <w:rsid w:val="000F0277"/>
    <w:rsid w:val="000F033B"/>
    <w:rsid w:val="000F053B"/>
    <w:rsid w:val="000F0BBA"/>
    <w:rsid w:val="000F0C3A"/>
    <w:rsid w:val="000F10DE"/>
    <w:rsid w:val="000F11ED"/>
    <w:rsid w:val="000F166B"/>
    <w:rsid w:val="000F1B85"/>
    <w:rsid w:val="000F2BC1"/>
    <w:rsid w:val="000F30C5"/>
    <w:rsid w:val="000F3296"/>
    <w:rsid w:val="000F4376"/>
    <w:rsid w:val="000F5786"/>
    <w:rsid w:val="000F5D35"/>
    <w:rsid w:val="000F5DC8"/>
    <w:rsid w:val="000F60F7"/>
    <w:rsid w:val="000F64E2"/>
    <w:rsid w:val="000F6915"/>
    <w:rsid w:val="000F6A6C"/>
    <w:rsid w:val="000F6AA7"/>
    <w:rsid w:val="000F6AC8"/>
    <w:rsid w:val="000F6F48"/>
    <w:rsid w:val="000F6F71"/>
    <w:rsid w:val="000F7B0C"/>
    <w:rsid w:val="000F7E3C"/>
    <w:rsid w:val="0010014E"/>
    <w:rsid w:val="00100EDD"/>
    <w:rsid w:val="00101338"/>
    <w:rsid w:val="001018FF"/>
    <w:rsid w:val="00101F8C"/>
    <w:rsid w:val="00102206"/>
    <w:rsid w:val="001026A3"/>
    <w:rsid w:val="00103834"/>
    <w:rsid w:val="001039FC"/>
    <w:rsid w:val="00105306"/>
    <w:rsid w:val="00105433"/>
    <w:rsid w:val="00105A6A"/>
    <w:rsid w:val="00105B52"/>
    <w:rsid w:val="00105BA2"/>
    <w:rsid w:val="00105D6D"/>
    <w:rsid w:val="00105D78"/>
    <w:rsid w:val="00105F3D"/>
    <w:rsid w:val="001065FD"/>
    <w:rsid w:val="00106C40"/>
    <w:rsid w:val="00107262"/>
    <w:rsid w:val="00107318"/>
    <w:rsid w:val="00110523"/>
    <w:rsid w:val="001115E3"/>
    <w:rsid w:val="00111A5F"/>
    <w:rsid w:val="001121D9"/>
    <w:rsid w:val="00112BE3"/>
    <w:rsid w:val="00113821"/>
    <w:rsid w:val="001139EB"/>
    <w:rsid w:val="00114165"/>
    <w:rsid w:val="001142AD"/>
    <w:rsid w:val="00114812"/>
    <w:rsid w:val="00114953"/>
    <w:rsid w:val="00114C0E"/>
    <w:rsid w:val="001157C2"/>
    <w:rsid w:val="00116404"/>
    <w:rsid w:val="0011642B"/>
    <w:rsid w:val="0011668D"/>
    <w:rsid w:val="0011715E"/>
    <w:rsid w:val="001177C1"/>
    <w:rsid w:val="00120FEC"/>
    <w:rsid w:val="00121ADE"/>
    <w:rsid w:val="00122826"/>
    <w:rsid w:val="00122AE3"/>
    <w:rsid w:val="00122B74"/>
    <w:rsid w:val="00122C44"/>
    <w:rsid w:val="00122D57"/>
    <w:rsid w:val="00122DF0"/>
    <w:rsid w:val="00123349"/>
    <w:rsid w:val="00123819"/>
    <w:rsid w:val="001239F2"/>
    <w:rsid w:val="00123BFD"/>
    <w:rsid w:val="00123EBA"/>
    <w:rsid w:val="0012449E"/>
    <w:rsid w:val="0012664F"/>
    <w:rsid w:val="00126F6A"/>
    <w:rsid w:val="001276C1"/>
    <w:rsid w:val="00130431"/>
    <w:rsid w:val="00130BEF"/>
    <w:rsid w:val="00131001"/>
    <w:rsid w:val="00131FD7"/>
    <w:rsid w:val="00132F24"/>
    <w:rsid w:val="0013304F"/>
    <w:rsid w:val="0013432E"/>
    <w:rsid w:val="001344CB"/>
    <w:rsid w:val="001351D6"/>
    <w:rsid w:val="0013538C"/>
    <w:rsid w:val="001368E6"/>
    <w:rsid w:val="001369CD"/>
    <w:rsid w:val="00136AA0"/>
    <w:rsid w:val="00136FA4"/>
    <w:rsid w:val="0013705D"/>
    <w:rsid w:val="00137391"/>
    <w:rsid w:val="001375D0"/>
    <w:rsid w:val="00137E34"/>
    <w:rsid w:val="00137FD6"/>
    <w:rsid w:val="001405E3"/>
    <w:rsid w:val="001407A6"/>
    <w:rsid w:val="0014159A"/>
    <w:rsid w:val="00142CB6"/>
    <w:rsid w:val="001433BE"/>
    <w:rsid w:val="00143B1A"/>
    <w:rsid w:val="00143D41"/>
    <w:rsid w:val="0014411B"/>
    <w:rsid w:val="00144482"/>
    <w:rsid w:val="001452B4"/>
    <w:rsid w:val="001462BB"/>
    <w:rsid w:val="00146B2D"/>
    <w:rsid w:val="0014703C"/>
    <w:rsid w:val="001470FF"/>
    <w:rsid w:val="00147174"/>
    <w:rsid w:val="00147488"/>
    <w:rsid w:val="001500AD"/>
    <w:rsid w:val="001513CD"/>
    <w:rsid w:val="00152042"/>
    <w:rsid w:val="0015208C"/>
    <w:rsid w:val="001525B1"/>
    <w:rsid w:val="00152C09"/>
    <w:rsid w:val="00152EED"/>
    <w:rsid w:val="00152F09"/>
    <w:rsid w:val="0015301B"/>
    <w:rsid w:val="0015355C"/>
    <w:rsid w:val="0015400B"/>
    <w:rsid w:val="001542F5"/>
    <w:rsid w:val="0015443E"/>
    <w:rsid w:val="00154826"/>
    <w:rsid w:val="00154D38"/>
    <w:rsid w:val="00154E44"/>
    <w:rsid w:val="001558C7"/>
    <w:rsid w:val="001559AA"/>
    <w:rsid w:val="00155B81"/>
    <w:rsid w:val="00155B8D"/>
    <w:rsid w:val="00155FC0"/>
    <w:rsid w:val="00156203"/>
    <w:rsid w:val="001571EE"/>
    <w:rsid w:val="001572D7"/>
    <w:rsid w:val="00157615"/>
    <w:rsid w:val="00157644"/>
    <w:rsid w:val="00157928"/>
    <w:rsid w:val="00157AE4"/>
    <w:rsid w:val="00157BF7"/>
    <w:rsid w:val="00160292"/>
    <w:rsid w:val="00160713"/>
    <w:rsid w:val="00161942"/>
    <w:rsid w:val="00162D2B"/>
    <w:rsid w:val="0016385B"/>
    <w:rsid w:val="00163C17"/>
    <w:rsid w:val="00163CA3"/>
    <w:rsid w:val="0016417E"/>
    <w:rsid w:val="0016478A"/>
    <w:rsid w:val="0016566E"/>
    <w:rsid w:val="00166445"/>
    <w:rsid w:val="001667AA"/>
    <w:rsid w:val="00170763"/>
    <w:rsid w:val="00170B84"/>
    <w:rsid w:val="0017109A"/>
    <w:rsid w:val="001720B5"/>
    <w:rsid w:val="00172DCC"/>
    <w:rsid w:val="00173498"/>
    <w:rsid w:val="00174651"/>
    <w:rsid w:val="001748A6"/>
    <w:rsid w:val="001748F8"/>
    <w:rsid w:val="00174B55"/>
    <w:rsid w:val="00174C27"/>
    <w:rsid w:val="001755E6"/>
    <w:rsid w:val="00176430"/>
    <w:rsid w:val="00177247"/>
    <w:rsid w:val="001772DA"/>
    <w:rsid w:val="0017751C"/>
    <w:rsid w:val="00177772"/>
    <w:rsid w:val="00177A3A"/>
    <w:rsid w:val="00180287"/>
    <w:rsid w:val="001805E0"/>
    <w:rsid w:val="00180836"/>
    <w:rsid w:val="00180E04"/>
    <w:rsid w:val="00181188"/>
    <w:rsid w:val="001815BE"/>
    <w:rsid w:val="0018170E"/>
    <w:rsid w:val="00182281"/>
    <w:rsid w:val="001831C1"/>
    <w:rsid w:val="00183554"/>
    <w:rsid w:val="00184D08"/>
    <w:rsid w:val="001856E8"/>
    <w:rsid w:val="00186419"/>
    <w:rsid w:val="001869CC"/>
    <w:rsid w:val="00190105"/>
    <w:rsid w:val="0019165B"/>
    <w:rsid w:val="00191749"/>
    <w:rsid w:val="00192091"/>
    <w:rsid w:val="00192507"/>
    <w:rsid w:val="00192B28"/>
    <w:rsid w:val="001932D1"/>
    <w:rsid w:val="001933DA"/>
    <w:rsid w:val="001941E2"/>
    <w:rsid w:val="00194523"/>
    <w:rsid w:val="00195E70"/>
    <w:rsid w:val="00196527"/>
    <w:rsid w:val="001969EC"/>
    <w:rsid w:val="00196AED"/>
    <w:rsid w:val="0019748B"/>
    <w:rsid w:val="00197B8C"/>
    <w:rsid w:val="00197C97"/>
    <w:rsid w:val="001A076A"/>
    <w:rsid w:val="001A18B4"/>
    <w:rsid w:val="001A1FF2"/>
    <w:rsid w:val="001A2C85"/>
    <w:rsid w:val="001A2EC8"/>
    <w:rsid w:val="001A32EB"/>
    <w:rsid w:val="001A3A92"/>
    <w:rsid w:val="001A3B74"/>
    <w:rsid w:val="001A48F5"/>
    <w:rsid w:val="001A51D2"/>
    <w:rsid w:val="001A5B30"/>
    <w:rsid w:val="001A5EA0"/>
    <w:rsid w:val="001A5FCE"/>
    <w:rsid w:val="001A601F"/>
    <w:rsid w:val="001A6328"/>
    <w:rsid w:val="001A63EF"/>
    <w:rsid w:val="001A7073"/>
    <w:rsid w:val="001A7120"/>
    <w:rsid w:val="001A77BF"/>
    <w:rsid w:val="001B0381"/>
    <w:rsid w:val="001B0BE9"/>
    <w:rsid w:val="001B1535"/>
    <w:rsid w:val="001B1599"/>
    <w:rsid w:val="001B1672"/>
    <w:rsid w:val="001B1E7F"/>
    <w:rsid w:val="001B35F6"/>
    <w:rsid w:val="001B39EE"/>
    <w:rsid w:val="001B47B6"/>
    <w:rsid w:val="001B4B56"/>
    <w:rsid w:val="001B5429"/>
    <w:rsid w:val="001B68CC"/>
    <w:rsid w:val="001B6EBC"/>
    <w:rsid w:val="001B77D0"/>
    <w:rsid w:val="001B7C6E"/>
    <w:rsid w:val="001B7F88"/>
    <w:rsid w:val="001C0617"/>
    <w:rsid w:val="001C1706"/>
    <w:rsid w:val="001C1B44"/>
    <w:rsid w:val="001C1D9C"/>
    <w:rsid w:val="001C20E0"/>
    <w:rsid w:val="001C22F6"/>
    <w:rsid w:val="001C241B"/>
    <w:rsid w:val="001C3B40"/>
    <w:rsid w:val="001C428E"/>
    <w:rsid w:val="001C439C"/>
    <w:rsid w:val="001C4B65"/>
    <w:rsid w:val="001C507E"/>
    <w:rsid w:val="001C565E"/>
    <w:rsid w:val="001C5775"/>
    <w:rsid w:val="001C59CF"/>
    <w:rsid w:val="001C5FF0"/>
    <w:rsid w:val="001C6378"/>
    <w:rsid w:val="001C6502"/>
    <w:rsid w:val="001C66E1"/>
    <w:rsid w:val="001C6F55"/>
    <w:rsid w:val="001C70AC"/>
    <w:rsid w:val="001C723B"/>
    <w:rsid w:val="001C733B"/>
    <w:rsid w:val="001C7649"/>
    <w:rsid w:val="001C7846"/>
    <w:rsid w:val="001C78B6"/>
    <w:rsid w:val="001C794B"/>
    <w:rsid w:val="001D00E1"/>
    <w:rsid w:val="001D01EA"/>
    <w:rsid w:val="001D079C"/>
    <w:rsid w:val="001D0C79"/>
    <w:rsid w:val="001D1378"/>
    <w:rsid w:val="001D1888"/>
    <w:rsid w:val="001D1A61"/>
    <w:rsid w:val="001D1CEF"/>
    <w:rsid w:val="001D1E59"/>
    <w:rsid w:val="001D1EE6"/>
    <w:rsid w:val="001D2714"/>
    <w:rsid w:val="001D2B26"/>
    <w:rsid w:val="001D2BC2"/>
    <w:rsid w:val="001D3254"/>
    <w:rsid w:val="001D367A"/>
    <w:rsid w:val="001D3A4C"/>
    <w:rsid w:val="001D3B27"/>
    <w:rsid w:val="001D3C94"/>
    <w:rsid w:val="001D463F"/>
    <w:rsid w:val="001D473D"/>
    <w:rsid w:val="001D511A"/>
    <w:rsid w:val="001D52BD"/>
    <w:rsid w:val="001D52DA"/>
    <w:rsid w:val="001D558D"/>
    <w:rsid w:val="001D5602"/>
    <w:rsid w:val="001D5FD3"/>
    <w:rsid w:val="001D6D9B"/>
    <w:rsid w:val="001D6F1B"/>
    <w:rsid w:val="001D722F"/>
    <w:rsid w:val="001D74D5"/>
    <w:rsid w:val="001D766F"/>
    <w:rsid w:val="001D7C35"/>
    <w:rsid w:val="001E073E"/>
    <w:rsid w:val="001E0839"/>
    <w:rsid w:val="001E0913"/>
    <w:rsid w:val="001E0B26"/>
    <w:rsid w:val="001E0B45"/>
    <w:rsid w:val="001E15F8"/>
    <w:rsid w:val="001E1930"/>
    <w:rsid w:val="001E224F"/>
    <w:rsid w:val="001E3241"/>
    <w:rsid w:val="001E3346"/>
    <w:rsid w:val="001E3499"/>
    <w:rsid w:val="001E3695"/>
    <w:rsid w:val="001E3886"/>
    <w:rsid w:val="001E3E58"/>
    <w:rsid w:val="001E42C1"/>
    <w:rsid w:val="001E454B"/>
    <w:rsid w:val="001E4FA2"/>
    <w:rsid w:val="001E5894"/>
    <w:rsid w:val="001E5A91"/>
    <w:rsid w:val="001E6782"/>
    <w:rsid w:val="001E6956"/>
    <w:rsid w:val="001E6991"/>
    <w:rsid w:val="001E7B6D"/>
    <w:rsid w:val="001E7E25"/>
    <w:rsid w:val="001F03FE"/>
    <w:rsid w:val="001F0553"/>
    <w:rsid w:val="001F06C6"/>
    <w:rsid w:val="001F0E81"/>
    <w:rsid w:val="001F1319"/>
    <w:rsid w:val="001F1546"/>
    <w:rsid w:val="001F1A8F"/>
    <w:rsid w:val="001F22BD"/>
    <w:rsid w:val="001F2C96"/>
    <w:rsid w:val="001F3162"/>
    <w:rsid w:val="001F3DE2"/>
    <w:rsid w:val="001F4190"/>
    <w:rsid w:val="001F48A5"/>
    <w:rsid w:val="001F4A90"/>
    <w:rsid w:val="001F5565"/>
    <w:rsid w:val="001F581F"/>
    <w:rsid w:val="001F6129"/>
    <w:rsid w:val="001F6652"/>
    <w:rsid w:val="001F7739"/>
    <w:rsid w:val="0020011E"/>
    <w:rsid w:val="00200BC0"/>
    <w:rsid w:val="00200E14"/>
    <w:rsid w:val="00201406"/>
    <w:rsid w:val="00201E41"/>
    <w:rsid w:val="00201FA4"/>
    <w:rsid w:val="00202487"/>
    <w:rsid w:val="00202D60"/>
    <w:rsid w:val="00202E4C"/>
    <w:rsid w:val="00203192"/>
    <w:rsid w:val="002031E6"/>
    <w:rsid w:val="0020387B"/>
    <w:rsid w:val="00204F37"/>
    <w:rsid w:val="0020531D"/>
    <w:rsid w:val="0020583D"/>
    <w:rsid w:val="002074ED"/>
    <w:rsid w:val="00207AA8"/>
    <w:rsid w:val="00210131"/>
    <w:rsid w:val="002101AC"/>
    <w:rsid w:val="0021020B"/>
    <w:rsid w:val="00210C41"/>
    <w:rsid w:val="00210D2F"/>
    <w:rsid w:val="00212D2F"/>
    <w:rsid w:val="002134CA"/>
    <w:rsid w:val="00213641"/>
    <w:rsid w:val="00213B27"/>
    <w:rsid w:val="00213CA8"/>
    <w:rsid w:val="00213CBB"/>
    <w:rsid w:val="00214398"/>
    <w:rsid w:val="002158B1"/>
    <w:rsid w:val="00215AEF"/>
    <w:rsid w:val="00215BAB"/>
    <w:rsid w:val="00215D6E"/>
    <w:rsid w:val="00215D80"/>
    <w:rsid w:val="00215F8D"/>
    <w:rsid w:val="00216795"/>
    <w:rsid w:val="002200BD"/>
    <w:rsid w:val="00220F28"/>
    <w:rsid w:val="0022117B"/>
    <w:rsid w:val="00222C1F"/>
    <w:rsid w:val="00222DCF"/>
    <w:rsid w:val="00223130"/>
    <w:rsid w:val="002241CA"/>
    <w:rsid w:val="00224B0B"/>
    <w:rsid w:val="00224FE5"/>
    <w:rsid w:val="002250DF"/>
    <w:rsid w:val="002255DF"/>
    <w:rsid w:val="002271FB"/>
    <w:rsid w:val="00227541"/>
    <w:rsid w:val="00230234"/>
    <w:rsid w:val="00230667"/>
    <w:rsid w:val="00231E69"/>
    <w:rsid w:val="00232139"/>
    <w:rsid w:val="00232DA9"/>
    <w:rsid w:val="0023331C"/>
    <w:rsid w:val="002339C9"/>
    <w:rsid w:val="00234347"/>
    <w:rsid w:val="00234805"/>
    <w:rsid w:val="00234D89"/>
    <w:rsid w:val="002358B3"/>
    <w:rsid w:val="002358BE"/>
    <w:rsid w:val="00235B75"/>
    <w:rsid w:val="002361E8"/>
    <w:rsid w:val="002363BE"/>
    <w:rsid w:val="002368CB"/>
    <w:rsid w:val="00236FFF"/>
    <w:rsid w:val="00237CFD"/>
    <w:rsid w:val="00237DB3"/>
    <w:rsid w:val="002400DB"/>
    <w:rsid w:val="002404FA"/>
    <w:rsid w:val="00240950"/>
    <w:rsid w:val="00240AB0"/>
    <w:rsid w:val="00240DDD"/>
    <w:rsid w:val="0024161D"/>
    <w:rsid w:val="0024190E"/>
    <w:rsid w:val="002420ED"/>
    <w:rsid w:val="0024363F"/>
    <w:rsid w:val="00243E24"/>
    <w:rsid w:val="0024452F"/>
    <w:rsid w:val="00245363"/>
    <w:rsid w:val="00245698"/>
    <w:rsid w:val="00245954"/>
    <w:rsid w:val="00246661"/>
    <w:rsid w:val="002512B3"/>
    <w:rsid w:val="002512BA"/>
    <w:rsid w:val="00252B90"/>
    <w:rsid w:val="00252C25"/>
    <w:rsid w:val="002539A2"/>
    <w:rsid w:val="00253FF9"/>
    <w:rsid w:val="0025411F"/>
    <w:rsid w:val="00254200"/>
    <w:rsid w:val="00254407"/>
    <w:rsid w:val="0025476B"/>
    <w:rsid w:val="0025501E"/>
    <w:rsid w:val="00255348"/>
    <w:rsid w:val="002553ED"/>
    <w:rsid w:val="00256387"/>
    <w:rsid w:val="0025797D"/>
    <w:rsid w:val="00257A1A"/>
    <w:rsid w:val="00260222"/>
    <w:rsid w:val="00260360"/>
    <w:rsid w:val="002608DD"/>
    <w:rsid w:val="00260D9C"/>
    <w:rsid w:val="00261B32"/>
    <w:rsid w:val="00262027"/>
    <w:rsid w:val="00262464"/>
    <w:rsid w:val="00262F34"/>
    <w:rsid w:val="002633A5"/>
    <w:rsid w:val="002642F2"/>
    <w:rsid w:val="002653F0"/>
    <w:rsid w:val="00265455"/>
    <w:rsid w:val="00265D78"/>
    <w:rsid w:val="00265F45"/>
    <w:rsid w:val="00266256"/>
    <w:rsid w:val="002664F1"/>
    <w:rsid w:val="002671E1"/>
    <w:rsid w:val="00267308"/>
    <w:rsid w:val="00267503"/>
    <w:rsid w:val="00267626"/>
    <w:rsid w:val="00267DA1"/>
    <w:rsid w:val="00270847"/>
    <w:rsid w:val="002708B9"/>
    <w:rsid w:val="002715AE"/>
    <w:rsid w:val="00271BBD"/>
    <w:rsid w:val="002722CC"/>
    <w:rsid w:val="00272F8B"/>
    <w:rsid w:val="00273583"/>
    <w:rsid w:val="00273686"/>
    <w:rsid w:val="00273885"/>
    <w:rsid w:val="0027524A"/>
    <w:rsid w:val="00275967"/>
    <w:rsid w:val="002759D2"/>
    <w:rsid w:val="00275BDE"/>
    <w:rsid w:val="00275C92"/>
    <w:rsid w:val="002769AE"/>
    <w:rsid w:val="00277509"/>
    <w:rsid w:val="002777D0"/>
    <w:rsid w:val="00280784"/>
    <w:rsid w:val="00280BF3"/>
    <w:rsid w:val="00281EB9"/>
    <w:rsid w:val="0028217B"/>
    <w:rsid w:val="002828C3"/>
    <w:rsid w:val="00282B97"/>
    <w:rsid w:val="0028308E"/>
    <w:rsid w:val="0028312C"/>
    <w:rsid w:val="002832CC"/>
    <w:rsid w:val="0028396B"/>
    <w:rsid w:val="00283BF4"/>
    <w:rsid w:val="00283DED"/>
    <w:rsid w:val="0028407D"/>
    <w:rsid w:val="00284828"/>
    <w:rsid w:val="00284955"/>
    <w:rsid w:val="00284962"/>
    <w:rsid w:val="002868D0"/>
    <w:rsid w:val="0028691C"/>
    <w:rsid w:val="00287BB3"/>
    <w:rsid w:val="0029014F"/>
    <w:rsid w:val="00290282"/>
    <w:rsid w:val="002904E6"/>
    <w:rsid w:val="00292040"/>
    <w:rsid w:val="0029261B"/>
    <w:rsid w:val="002927EC"/>
    <w:rsid w:val="002930F2"/>
    <w:rsid w:val="002932B3"/>
    <w:rsid w:val="002936A6"/>
    <w:rsid w:val="00294015"/>
    <w:rsid w:val="00294064"/>
    <w:rsid w:val="00294177"/>
    <w:rsid w:val="00294665"/>
    <w:rsid w:val="002946F0"/>
    <w:rsid w:val="0029594F"/>
    <w:rsid w:val="00295990"/>
    <w:rsid w:val="00295AC7"/>
    <w:rsid w:val="0029690F"/>
    <w:rsid w:val="002969BF"/>
    <w:rsid w:val="002975C4"/>
    <w:rsid w:val="002A1560"/>
    <w:rsid w:val="002A1825"/>
    <w:rsid w:val="002A2313"/>
    <w:rsid w:val="002A2336"/>
    <w:rsid w:val="002A2A59"/>
    <w:rsid w:val="002A32AA"/>
    <w:rsid w:val="002A355B"/>
    <w:rsid w:val="002A3588"/>
    <w:rsid w:val="002A3D50"/>
    <w:rsid w:val="002A4759"/>
    <w:rsid w:val="002A4B36"/>
    <w:rsid w:val="002A4D28"/>
    <w:rsid w:val="002A4F0D"/>
    <w:rsid w:val="002A59D7"/>
    <w:rsid w:val="002A5C39"/>
    <w:rsid w:val="002A64C8"/>
    <w:rsid w:val="002A6D17"/>
    <w:rsid w:val="002B06B6"/>
    <w:rsid w:val="002B0F05"/>
    <w:rsid w:val="002B134F"/>
    <w:rsid w:val="002B15C2"/>
    <w:rsid w:val="002B283B"/>
    <w:rsid w:val="002B2FA7"/>
    <w:rsid w:val="002B42BE"/>
    <w:rsid w:val="002B46EB"/>
    <w:rsid w:val="002B4E4C"/>
    <w:rsid w:val="002B5118"/>
    <w:rsid w:val="002B5527"/>
    <w:rsid w:val="002B58EF"/>
    <w:rsid w:val="002B5BB0"/>
    <w:rsid w:val="002B6398"/>
    <w:rsid w:val="002B67D7"/>
    <w:rsid w:val="002B6855"/>
    <w:rsid w:val="002B7637"/>
    <w:rsid w:val="002B7EB6"/>
    <w:rsid w:val="002C0DA2"/>
    <w:rsid w:val="002C1635"/>
    <w:rsid w:val="002C276C"/>
    <w:rsid w:val="002C2DAD"/>
    <w:rsid w:val="002C4C35"/>
    <w:rsid w:val="002C4E13"/>
    <w:rsid w:val="002C5456"/>
    <w:rsid w:val="002C577E"/>
    <w:rsid w:val="002C6377"/>
    <w:rsid w:val="002C6717"/>
    <w:rsid w:val="002C6E29"/>
    <w:rsid w:val="002C7494"/>
    <w:rsid w:val="002C7B26"/>
    <w:rsid w:val="002D0ECF"/>
    <w:rsid w:val="002D10A4"/>
    <w:rsid w:val="002D1233"/>
    <w:rsid w:val="002D1BB8"/>
    <w:rsid w:val="002D1D84"/>
    <w:rsid w:val="002D21A1"/>
    <w:rsid w:val="002D2790"/>
    <w:rsid w:val="002D28E2"/>
    <w:rsid w:val="002D2E82"/>
    <w:rsid w:val="002D3077"/>
    <w:rsid w:val="002D3A58"/>
    <w:rsid w:val="002D4F18"/>
    <w:rsid w:val="002D514A"/>
    <w:rsid w:val="002D597A"/>
    <w:rsid w:val="002D670A"/>
    <w:rsid w:val="002D6D27"/>
    <w:rsid w:val="002D7105"/>
    <w:rsid w:val="002D710E"/>
    <w:rsid w:val="002D77BD"/>
    <w:rsid w:val="002E0DE4"/>
    <w:rsid w:val="002E0EDE"/>
    <w:rsid w:val="002E1C8C"/>
    <w:rsid w:val="002E1DD6"/>
    <w:rsid w:val="002E20A3"/>
    <w:rsid w:val="002E2215"/>
    <w:rsid w:val="002E27C6"/>
    <w:rsid w:val="002E38B4"/>
    <w:rsid w:val="002E3F28"/>
    <w:rsid w:val="002E42E8"/>
    <w:rsid w:val="002E4C26"/>
    <w:rsid w:val="002E5404"/>
    <w:rsid w:val="002E5735"/>
    <w:rsid w:val="002E5880"/>
    <w:rsid w:val="002E5E39"/>
    <w:rsid w:val="002E5F0F"/>
    <w:rsid w:val="002E5F76"/>
    <w:rsid w:val="002E6B3B"/>
    <w:rsid w:val="002E6ECF"/>
    <w:rsid w:val="002E6EE9"/>
    <w:rsid w:val="002E6FB4"/>
    <w:rsid w:val="002E7212"/>
    <w:rsid w:val="002E7DA1"/>
    <w:rsid w:val="002E7DD2"/>
    <w:rsid w:val="002F08AF"/>
    <w:rsid w:val="002F0CB9"/>
    <w:rsid w:val="002F0D34"/>
    <w:rsid w:val="002F259C"/>
    <w:rsid w:val="002F294F"/>
    <w:rsid w:val="002F2B04"/>
    <w:rsid w:val="002F2FB1"/>
    <w:rsid w:val="002F322E"/>
    <w:rsid w:val="002F39CD"/>
    <w:rsid w:val="002F41FD"/>
    <w:rsid w:val="002F5A33"/>
    <w:rsid w:val="002F6215"/>
    <w:rsid w:val="002F65CF"/>
    <w:rsid w:val="002F66BB"/>
    <w:rsid w:val="002F673D"/>
    <w:rsid w:val="002F6924"/>
    <w:rsid w:val="002F7298"/>
    <w:rsid w:val="002F7697"/>
    <w:rsid w:val="002F771F"/>
    <w:rsid w:val="002F7CD0"/>
    <w:rsid w:val="0030014F"/>
    <w:rsid w:val="0030031D"/>
    <w:rsid w:val="00300F45"/>
    <w:rsid w:val="003010C4"/>
    <w:rsid w:val="003015BC"/>
    <w:rsid w:val="0030177E"/>
    <w:rsid w:val="0030179C"/>
    <w:rsid w:val="00301B32"/>
    <w:rsid w:val="00301C62"/>
    <w:rsid w:val="00302FF6"/>
    <w:rsid w:val="003030C2"/>
    <w:rsid w:val="0030429D"/>
    <w:rsid w:val="00304666"/>
    <w:rsid w:val="003056C3"/>
    <w:rsid w:val="0030575B"/>
    <w:rsid w:val="0030598A"/>
    <w:rsid w:val="00306EEE"/>
    <w:rsid w:val="0030721F"/>
    <w:rsid w:val="003073A7"/>
    <w:rsid w:val="00307DC7"/>
    <w:rsid w:val="00310E5E"/>
    <w:rsid w:val="00311A2A"/>
    <w:rsid w:val="00311A48"/>
    <w:rsid w:val="00311A7B"/>
    <w:rsid w:val="00311DD4"/>
    <w:rsid w:val="003124C0"/>
    <w:rsid w:val="003124C8"/>
    <w:rsid w:val="00314417"/>
    <w:rsid w:val="00314D80"/>
    <w:rsid w:val="00314DA8"/>
    <w:rsid w:val="00315E82"/>
    <w:rsid w:val="00316A1A"/>
    <w:rsid w:val="00316B28"/>
    <w:rsid w:val="00317FF3"/>
    <w:rsid w:val="003200E2"/>
    <w:rsid w:val="003207FA"/>
    <w:rsid w:val="00320A3F"/>
    <w:rsid w:val="00320F5E"/>
    <w:rsid w:val="00321E0D"/>
    <w:rsid w:val="00322997"/>
    <w:rsid w:val="00322A03"/>
    <w:rsid w:val="00322A2C"/>
    <w:rsid w:val="00322B86"/>
    <w:rsid w:val="00324A88"/>
    <w:rsid w:val="00324BBA"/>
    <w:rsid w:val="00325965"/>
    <w:rsid w:val="0032597B"/>
    <w:rsid w:val="0032597F"/>
    <w:rsid w:val="00326008"/>
    <w:rsid w:val="00326090"/>
    <w:rsid w:val="00327CA7"/>
    <w:rsid w:val="00327E78"/>
    <w:rsid w:val="003303D7"/>
    <w:rsid w:val="00330B4F"/>
    <w:rsid w:val="003315E0"/>
    <w:rsid w:val="003323BC"/>
    <w:rsid w:val="00332602"/>
    <w:rsid w:val="00333079"/>
    <w:rsid w:val="00333E7E"/>
    <w:rsid w:val="003342E6"/>
    <w:rsid w:val="00334380"/>
    <w:rsid w:val="00334F2C"/>
    <w:rsid w:val="003352F5"/>
    <w:rsid w:val="00335B9E"/>
    <w:rsid w:val="003364B7"/>
    <w:rsid w:val="00336893"/>
    <w:rsid w:val="00336E8E"/>
    <w:rsid w:val="00337BE6"/>
    <w:rsid w:val="00340175"/>
    <w:rsid w:val="003406FE"/>
    <w:rsid w:val="00340A58"/>
    <w:rsid w:val="00341101"/>
    <w:rsid w:val="0034144E"/>
    <w:rsid w:val="00341515"/>
    <w:rsid w:val="003418AB"/>
    <w:rsid w:val="003418DA"/>
    <w:rsid w:val="00343863"/>
    <w:rsid w:val="00343E14"/>
    <w:rsid w:val="003446E1"/>
    <w:rsid w:val="00344A60"/>
    <w:rsid w:val="00344E1B"/>
    <w:rsid w:val="00345BA0"/>
    <w:rsid w:val="00345E2F"/>
    <w:rsid w:val="0034670F"/>
    <w:rsid w:val="00346DA5"/>
    <w:rsid w:val="0034781A"/>
    <w:rsid w:val="00350317"/>
    <w:rsid w:val="00350954"/>
    <w:rsid w:val="00350E17"/>
    <w:rsid w:val="0035100B"/>
    <w:rsid w:val="00351213"/>
    <w:rsid w:val="00351318"/>
    <w:rsid w:val="00351ACD"/>
    <w:rsid w:val="003523FE"/>
    <w:rsid w:val="00352527"/>
    <w:rsid w:val="00352FB2"/>
    <w:rsid w:val="00354244"/>
    <w:rsid w:val="00354390"/>
    <w:rsid w:val="0035475D"/>
    <w:rsid w:val="003549C1"/>
    <w:rsid w:val="00354D0F"/>
    <w:rsid w:val="00355762"/>
    <w:rsid w:val="003565B5"/>
    <w:rsid w:val="0035688D"/>
    <w:rsid w:val="00357941"/>
    <w:rsid w:val="00357978"/>
    <w:rsid w:val="003604A2"/>
    <w:rsid w:val="003607B8"/>
    <w:rsid w:val="003609FE"/>
    <w:rsid w:val="00360FA4"/>
    <w:rsid w:val="0036195E"/>
    <w:rsid w:val="00362726"/>
    <w:rsid w:val="00362C93"/>
    <w:rsid w:val="003630B3"/>
    <w:rsid w:val="003634A9"/>
    <w:rsid w:val="003637EB"/>
    <w:rsid w:val="00363812"/>
    <w:rsid w:val="00364647"/>
    <w:rsid w:val="00364B1B"/>
    <w:rsid w:val="00364C96"/>
    <w:rsid w:val="00364E27"/>
    <w:rsid w:val="00365616"/>
    <w:rsid w:val="0036598E"/>
    <w:rsid w:val="00365DF6"/>
    <w:rsid w:val="00365E73"/>
    <w:rsid w:val="00367953"/>
    <w:rsid w:val="00367D0F"/>
    <w:rsid w:val="00367D72"/>
    <w:rsid w:val="00367FB8"/>
    <w:rsid w:val="0037120F"/>
    <w:rsid w:val="0037215F"/>
    <w:rsid w:val="00372FE2"/>
    <w:rsid w:val="0037312D"/>
    <w:rsid w:val="0037363D"/>
    <w:rsid w:val="00373A35"/>
    <w:rsid w:val="00373E6D"/>
    <w:rsid w:val="0037474B"/>
    <w:rsid w:val="0037508B"/>
    <w:rsid w:val="0037590E"/>
    <w:rsid w:val="00375EDC"/>
    <w:rsid w:val="00376F9C"/>
    <w:rsid w:val="0037753E"/>
    <w:rsid w:val="00377EB4"/>
    <w:rsid w:val="00381003"/>
    <w:rsid w:val="0038345B"/>
    <w:rsid w:val="003835B6"/>
    <w:rsid w:val="00384B9A"/>
    <w:rsid w:val="00384D87"/>
    <w:rsid w:val="003852CE"/>
    <w:rsid w:val="00385A66"/>
    <w:rsid w:val="00387713"/>
    <w:rsid w:val="00387823"/>
    <w:rsid w:val="00390378"/>
    <w:rsid w:val="003910BE"/>
    <w:rsid w:val="00391F99"/>
    <w:rsid w:val="0039218E"/>
    <w:rsid w:val="003927C4"/>
    <w:rsid w:val="0039287C"/>
    <w:rsid w:val="00392A88"/>
    <w:rsid w:val="003930FA"/>
    <w:rsid w:val="003934AE"/>
    <w:rsid w:val="00393C38"/>
    <w:rsid w:val="00393D57"/>
    <w:rsid w:val="00395F15"/>
    <w:rsid w:val="003964EF"/>
    <w:rsid w:val="003A0DDA"/>
    <w:rsid w:val="003A10EB"/>
    <w:rsid w:val="003A18A1"/>
    <w:rsid w:val="003A1B38"/>
    <w:rsid w:val="003A1C58"/>
    <w:rsid w:val="003A1CE2"/>
    <w:rsid w:val="003A2159"/>
    <w:rsid w:val="003A26B1"/>
    <w:rsid w:val="003A391D"/>
    <w:rsid w:val="003A41EC"/>
    <w:rsid w:val="003A463B"/>
    <w:rsid w:val="003A480D"/>
    <w:rsid w:val="003A5E21"/>
    <w:rsid w:val="003A6497"/>
    <w:rsid w:val="003A6C08"/>
    <w:rsid w:val="003A7D13"/>
    <w:rsid w:val="003B0360"/>
    <w:rsid w:val="003B0BCE"/>
    <w:rsid w:val="003B1067"/>
    <w:rsid w:val="003B10D0"/>
    <w:rsid w:val="003B14B0"/>
    <w:rsid w:val="003B16B8"/>
    <w:rsid w:val="003B265B"/>
    <w:rsid w:val="003B2B43"/>
    <w:rsid w:val="003B2FCB"/>
    <w:rsid w:val="003B4046"/>
    <w:rsid w:val="003B47B8"/>
    <w:rsid w:val="003B5954"/>
    <w:rsid w:val="003B6E51"/>
    <w:rsid w:val="003B711A"/>
    <w:rsid w:val="003B7910"/>
    <w:rsid w:val="003B7B79"/>
    <w:rsid w:val="003C01AC"/>
    <w:rsid w:val="003C0BB8"/>
    <w:rsid w:val="003C0EC8"/>
    <w:rsid w:val="003C11ED"/>
    <w:rsid w:val="003C14D8"/>
    <w:rsid w:val="003C18F2"/>
    <w:rsid w:val="003C1D10"/>
    <w:rsid w:val="003C1DB2"/>
    <w:rsid w:val="003C393C"/>
    <w:rsid w:val="003C4CD7"/>
    <w:rsid w:val="003C52DC"/>
    <w:rsid w:val="003C5839"/>
    <w:rsid w:val="003C5FE4"/>
    <w:rsid w:val="003C6B83"/>
    <w:rsid w:val="003C6D0A"/>
    <w:rsid w:val="003C6FB9"/>
    <w:rsid w:val="003D0007"/>
    <w:rsid w:val="003D0E35"/>
    <w:rsid w:val="003D1DA6"/>
    <w:rsid w:val="003D1F3B"/>
    <w:rsid w:val="003D200A"/>
    <w:rsid w:val="003D28B1"/>
    <w:rsid w:val="003D3992"/>
    <w:rsid w:val="003D3A3F"/>
    <w:rsid w:val="003D46EE"/>
    <w:rsid w:val="003D48AE"/>
    <w:rsid w:val="003D57CF"/>
    <w:rsid w:val="003D5B8B"/>
    <w:rsid w:val="003D5C81"/>
    <w:rsid w:val="003D662D"/>
    <w:rsid w:val="003D6FDC"/>
    <w:rsid w:val="003E1344"/>
    <w:rsid w:val="003E1FE0"/>
    <w:rsid w:val="003E29CF"/>
    <w:rsid w:val="003E2B67"/>
    <w:rsid w:val="003E33B3"/>
    <w:rsid w:val="003E343A"/>
    <w:rsid w:val="003E41C0"/>
    <w:rsid w:val="003E425C"/>
    <w:rsid w:val="003E4465"/>
    <w:rsid w:val="003E4D84"/>
    <w:rsid w:val="003E5230"/>
    <w:rsid w:val="003E5278"/>
    <w:rsid w:val="003E57CA"/>
    <w:rsid w:val="003E5E93"/>
    <w:rsid w:val="003E611C"/>
    <w:rsid w:val="003E6693"/>
    <w:rsid w:val="003E671E"/>
    <w:rsid w:val="003E6947"/>
    <w:rsid w:val="003E7A28"/>
    <w:rsid w:val="003E7D30"/>
    <w:rsid w:val="003F023B"/>
    <w:rsid w:val="003F025F"/>
    <w:rsid w:val="003F0759"/>
    <w:rsid w:val="003F089C"/>
    <w:rsid w:val="003F0B34"/>
    <w:rsid w:val="003F100B"/>
    <w:rsid w:val="003F133A"/>
    <w:rsid w:val="003F1B72"/>
    <w:rsid w:val="003F1D0A"/>
    <w:rsid w:val="003F1E86"/>
    <w:rsid w:val="003F2380"/>
    <w:rsid w:val="003F34E0"/>
    <w:rsid w:val="003F42C3"/>
    <w:rsid w:val="003F4BA9"/>
    <w:rsid w:val="003F4F98"/>
    <w:rsid w:val="003F520E"/>
    <w:rsid w:val="003F56C6"/>
    <w:rsid w:val="003F5936"/>
    <w:rsid w:val="003F5A89"/>
    <w:rsid w:val="003F5B3E"/>
    <w:rsid w:val="003F5C7C"/>
    <w:rsid w:val="003F61FC"/>
    <w:rsid w:val="003F6AB1"/>
    <w:rsid w:val="00400221"/>
    <w:rsid w:val="00400590"/>
    <w:rsid w:val="004016DB"/>
    <w:rsid w:val="00401BFF"/>
    <w:rsid w:val="00401F22"/>
    <w:rsid w:val="00402B08"/>
    <w:rsid w:val="00402C5C"/>
    <w:rsid w:val="0040300B"/>
    <w:rsid w:val="004036A1"/>
    <w:rsid w:val="004048D8"/>
    <w:rsid w:val="00404A7B"/>
    <w:rsid w:val="00404F3D"/>
    <w:rsid w:val="00405A1D"/>
    <w:rsid w:val="00405CCB"/>
    <w:rsid w:val="00406554"/>
    <w:rsid w:val="004067D2"/>
    <w:rsid w:val="004067EF"/>
    <w:rsid w:val="004069AD"/>
    <w:rsid w:val="00406B3E"/>
    <w:rsid w:val="004075E4"/>
    <w:rsid w:val="0040762B"/>
    <w:rsid w:val="00407A27"/>
    <w:rsid w:val="00407B96"/>
    <w:rsid w:val="004106A9"/>
    <w:rsid w:val="004109E2"/>
    <w:rsid w:val="00410C17"/>
    <w:rsid w:val="0041108D"/>
    <w:rsid w:val="004111FB"/>
    <w:rsid w:val="004116D2"/>
    <w:rsid w:val="0041191D"/>
    <w:rsid w:val="00412B6C"/>
    <w:rsid w:val="00412F52"/>
    <w:rsid w:val="004137A7"/>
    <w:rsid w:val="00413A72"/>
    <w:rsid w:val="00414171"/>
    <w:rsid w:val="00414C59"/>
    <w:rsid w:val="004152C4"/>
    <w:rsid w:val="00415F02"/>
    <w:rsid w:val="004161C3"/>
    <w:rsid w:val="00420121"/>
    <w:rsid w:val="00420152"/>
    <w:rsid w:val="004209FD"/>
    <w:rsid w:val="00420C46"/>
    <w:rsid w:val="004214AC"/>
    <w:rsid w:val="00421A35"/>
    <w:rsid w:val="00421E52"/>
    <w:rsid w:val="00421F3F"/>
    <w:rsid w:val="004224B3"/>
    <w:rsid w:val="004224E8"/>
    <w:rsid w:val="00422FA2"/>
    <w:rsid w:val="00423039"/>
    <w:rsid w:val="00423E70"/>
    <w:rsid w:val="00424238"/>
    <w:rsid w:val="00426201"/>
    <w:rsid w:val="00426208"/>
    <w:rsid w:val="0042671A"/>
    <w:rsid w:val="00426E23"/>
    <w:rsid w:val="0042737D"/>
    <w:rsid w:val="00427483"/>
    <w:rsid w:val="00427752"/>
    <w:rsid w:val="00427F51"/>
    <w:rsid w:val="004306A2"/>
    <w:rsid w:val="00430A4A"/>
    <w:rsid w:val="00431E2A"/>
    <w:rsid w:val="00434371"/>
    <w:rsid w:val="004349F7"/>
    <w:rsid w:val="00435E7B"/>
    <w:rsid w:val="00436650"/>
    <w:rsid w:val="00436D9B"/>
    <w:rsid w:val="00437C0A"/>
    <w:rsid w:val="00437C66"/>
    <w:rsid w:val="00437D4A"/>
    <w:rsid w:val="0044058F"/>
    <w:rsid w:val="00440973"/>
    <w:rsid w:val="00440A67"/>
    <w:rsid w:val="00440DCB"/>
    <w:rsid w:val="004411CE"/>
    <w:rsid w:val="00441BD5"/>
    <w:rsid w:val="00441D38"/>
    <w:rsid w:val="00442BF7"/>
    <w:rsid w:val="00443302"/>
    <w:rsid w:val="00443938"/>
    <w:rsid w:val="004439E6"/>
    <w:rsid w:val="00443BFA"/>
    <w:rsid w:val="00443CD3"/>
    <w:rsid w:val="00444251"/>
    <w:rsid w:val="00444DA3"/>
    <w:rsid w:val="00444FE4"/>
    <w:rsid w:val="0044578C"/>
    <w:rsid w:val="00445A3F"/>
    <w:rsid w:val="00446412"/>
    <w:rsid w:val="00446D31"/>
    <w:rsid w:val="00447B2A"/>
    <w:rsid w:val="00447CE9"/>
    <w:rsid w:val="0045002E"/>
    <w:rsid w:val="00450423"/>
    <w:rsid w:val="00450960"/>
    <w:rsid w:val="004527C4"/>
    <w:rsid w:val="0045282C"/>
    <w:rsid w:val="0045313F"/>
    <w:rsid w:val="0045551B"/>
    <w:rsid w:val="00455769"/>
    <w:rsid w:val="00455AD1"/>
    <w:rsid w:val="00457517"/>
    <w:rsid w:val="00457D95"/>
    <w:rsid w:val="00457E67"/>
    <w:rsid w:val="004601C2"/>
    <w:rsid w:val="0046033F"/>
    <w:rsid w:val="00461071"/>
    <w:rsid w:val="00461ACA"/>
    <w:rsid w:val="00461AF8"/>
    <w:rsid w:val="0046213C"/>
    <w:rsid w:val="0046251B"/>
    <w:rsid w:val="004625CA"/>
    <w:rsid w:val="00462DB8"/>
    <w:rsid w:val="00462F84"/>
    <w:rsid w:val="004630BE"/>
    <w:rsid w:val="004631BD"/>
    <w:rsid w:val="0046332A"/>
    <w:rsid w:val="004641B8"/>
    <w:rsid w:val="00464769"/>
    <w:rsid w:val="00464B87"/>
    <w:rsid w:val="00464C83"/>
    <w:rsid w:val="00465387"/>
    <w:rsid w:val="0046552D"/>
    <w:rsid w:val="00466FF8"/>
    <w:rsid w:val="00467399"/>
    <w:rsid w:val="00467B03"/>
    <w:rsid w:val="004703C4"/>
    <w:rsid w:val="0047058D"/>
    <w:rsid w:val="00470C88"/>
    <w:rsid w:val="0047295A"/>
    <w:rsid w:val="00472E1D"/>
    <w:rsid w:val="00473E47"/>
    <w:rsid w:val="00474CAA"/>
    <w:rsid w:val="004758CE"/>
    <w:rsid w:val="00476585"/>
    <w:rsid w:val="00476855"/>
    <w:rsid w:val="00476CF4"/>
    <w:rsid w:val="004778A5"/>
    <w:rsid w:val="00477AD5"/>
    <w:rsid w:val="004804BA"/>
    <w:rsid w:val="00480FEE"/>
    <w:rsid w:val="00481335"/>
    <w:rsid w:val="004814EE"/>
    <w:rsid w:val="004818E7"/>
    <w:rsid w:val="00481A90"/>
    <w:rsid w:val="00482DDC"/>
    <w:rsid w:val="0048303C"/>
    <w:rsid w:val="00483B39"/>
    <w:rsid w:val="00483BDF"/>
    <w:rsid w:val="00484FB2"/>
    <w:rsid w:val="00485A92"/>
    <w:rsid w:val="00485B8E"/>
    <w:rsid w:val="00485D59"/>
    <w:rsid w:val="004864F1"/>
    <w:rsid w:val="00486D1E"/>
    <w:rsid w:val="00487061"/>
    <w:rsid w:val="0048728E"/>
    <w:rsid w:val="00490020"/>
    <w:rsid w:val="004901E8"/>
    <w:rsid w:val="00490B63"/>
    <w:rsid w:val="00490B98"/>
    <w:rsid w:val="00490BFB"/>
    <w:rsid w:val="00491ADC"/>
    <w:rsid w:val="00491B4F"/>
    <w:rsid w:val="004921E6"/>
    <w:rsid w:val="004925EA"/>
    <w:rsid w:val="00492A21"/>
    <w:rsid w:val="00492BCA"/>
    <w:rsid w:val="00492CA2"/>
    <w:rsid w:val="00493029"/>
    <w:rsid w:val="00493A6A"/>
    <w:rsid w:val="0049433E"/>
    <w:rsid w:val="00494AF4"/>
    <w:rsid w:val="004951D3"/>
    <w:rsid w:val="004952D1"/>
    <w:rsid w:val="00495304"/>
    <w:rsid w:val="004955A0"/>
    <w:rsid w:val="00495FA6"/>
    <w:rsid w:val="004969D1"/>
    <w:rsid w:val="00497146"/>
    <w:rsid w:val="00497367"/>
    <w:rsid w:val="004973EF"/>
    <w:rsid w:val="00497CCD"/>
    <w:rsid w:val="00497CD2"/>
    <w:rsid w:val="004A052A"/>
    <w:rsid w:val="004A0AFC"/>
    <w:rsid w:val="004A1096"/>
    <w:rsid w:val="004A10B2"/>
    <w:rsid w:val="004A1B71"/>
    <w:rsid w:val="004A2268"/>
    <w:rsid w:val="004A29C8"/>
    <w:rsid w:val="004A2FA9"/>
    <w:rsid w:val="004A5323"/>
    <w:rsid w:val="004A65F5"/>
    <w:rsid w:val="004A660E"/>
    <w:rsid w:val="004A7A7C"/>
    <w:rsid w:val="004A7D77"/>
    <w:rsid w:val="004B0150"/>
    <w:rsid w:val="004B01AA"/>
    <w:rsid w:val="004B05E3"/>
    <w:rsid w:val="004B093D"/>
    <w:rsid w:val="004B0ABF"/>
    <w:rsid w:val="004B0AD7"/>
    <w:rsid w:val="004B1D6F"/>
    <w:rsid w:val="004B26CE"/>
    <w:rsid w:val="004B2B55"/>
    <w:rsid w:val="004B2C62"/>
    <w:rsid w:val="004B2C92"/>
    <w:rsid w:val="004B3112"/>
    <w:rsid w:val="004B36F9"/>
    <w:rsid w:val="004B4BCE"/>
    <w:rsid w:val="004B4BDA"/>
    <w:rsid w:val="004B4CB0"/>
    <w:rsid w:val="004B4D58"/>
    <w:rsid w:val="004B5014"/>
    <w:rsid w:val="004B5032"/>
    <w:rsid w:val="004B5145"/>
    <w:rsid w:val="004B5668"/>
    <w:rsid w:val="004B580A"/>
    <w:rsid w:val="004B5B72"/>
    <w:rsid w:val="004B607C"/>
    <w:rsid w:val="004B758A"/>
    <w:rsid w:val="004B77B9"/>
    <w:rsid w:val="004B7944"/>
    <w:rsid w:val="004B7B66"/>
    <w:rsid w:val="004C0091"/>
    <w:rsid w:val="004C05D2"/>
    <w:rsid w:val="004C129D"/>
    <w:rsid w:val="004C1532"/>
    <w:rsid w:val="004C1938"/>
    <w:rsid w:val="004C1D21"/>
    <w:rsid w:val="004C1FAC"/>
    <w:rsid w:val="004C234E"/>
    <w:rsid w:val="004C2A21"/>
    <w:rsid w:val="004C2C9C"/>
    <w:rsid w:val="004C3431"/>
    <w:rsid w:val="004C3523"/>
    <w:rsid w:val="004C4B75"/>
    <w:rsid w:val="004C4FFF"/>
    <w:rsid w:val="004C5181"/>
    <w:rsid w:val="004C5C75"/>
    <w:rsid w:val="004C5FCF"/>
    <w:rsid w:val="004C606C"/>
    <w:rsid w:val="004C60BB"/>
    <w:rsid w:val="004C6413"/>
    <w:rsid w:val="004D022B"/>
    <w:rsid w:val="004D0F09"/>
    <w:rsid w:val="004D191C"/>
    <w:rsid w:val="004D1DE5"/>
    <w:rsid w:val="004D215E"/>
    <w:rsid w:val="004D301F"/>
    <w:rsid w:val="004D33E9"/>
    <w:rsid w:val="004D4753"/>
    <w:rsid w:val="004D50AC"/>
    <w:rsid w:val="004D5625"/>
    <w:rsid w:val="004D59A1"/>
    <w:rsid w:val="004D65F6"/>
    <w:rsid w:val="004D7717"/>
    <w:rsid w:val="004D771A"/>
    <w:rsid w:val="004E0869"/>
    <w:rsid w:val="004E1952"/>
    <w:rsid w:val="004E1954"/>
    <w:rsid w:val="004E1B7C"/>
    <w:rsid w:val="004E1E03"/>
    <w:rsid w:val="004E1EF8"/>
    <w:rsid w:val="004E260B"/>
    <w:rsid w:val="004E29C3"/>
    <w:rsid w:val="004E2B0B"/>
    <w:rsid w:val="004E323F"/>
    <w:rsid w:val="004E32CB"/>
    <w:rsid w:val="004E3E7C"/>
    <w:rsid w:val="004E59B4"/>
    <w:rsid w:val="004E5A2E"/>
    <w:rsid w:val="004E5A75"/>
    <w:rsid w:val="004E5C9F"/>
    <w:rsid w:val="004E64AB"/>
    <w:rsid w:val="004E6675"/>
    <w:rsid w:val="004E6C4F"/>
    <w:rsid w:val="004E7BB1"/>
    <w:rsid w:val="004F0B78"/>
    <w:rsid w:val="004F1636"/>
    <w:rsid w:val="004F1725"/>
    <w:rsid w:val="004F1947"/>
    <w:rsid w:val="004F21C6"/>
    <w:rsid w:val="004F275A"/>
    <w:rsid w:val="004F2851"/>
    <w:rsid w:val="004F31ED"/>
    <w:rsid w:val="004F326B"/>
    <w:rsid w:val="004F32F4"/>
    <w:rsid w:val="004F38DC"/>
    <w:rsid w:val="004F3CD8"/>
    <w:rsid w:val="004F4320"/>
    <w:rsid w:val="004F493B"/>
    <w:rsid w:val="004F4E54"/>
    <w:rsid w:val="004F54A4"/>
    <w:rsid w:val="004F5510"/>
    <w:rsid w:val="004F578B"/>
    <w:rsid w:val="004F5E68"/>
    <w:rsid w:val="004F6EBD"/>
    <w:rsid w:val="004F795D"/>
    <w:rsid w:val="00500B07"/>
    <w:rsid w:val="005014A7"/>
    <w:rsid w:val="00501D4B"/>
    <w:rsid w:val="005021A4"/>
    <w:rsid w:val="005024A3"/>
    <w:rsid w:val="00502C72"/>
    <w:rsid w:val="00503281"/>
    <w:rsid w:val="00503515"/>
    <w:rsid w:val="005035BE"/>
    <w:rsid w:val="005048CB"/>
    <w:rsid w:val="00504C06"/>
    <w:rsid w:val="00505442"/>
    <w:rsid w:val="00505A6D"/>
    <w:rsid w:val="00506678"/>
    <w:rsid w:val="00506C91"/>
    <w:rsid w:val="005073C7"/>
    <w:rsid w:val="00507907"/>
    <w:rsid w:val="005102C5"/>
    <w:rsid w:val="005103A0"/>
    <w:rsid w:val="00510B32"/>
    <w:rsid w:val="00510FA8"/>
    <w:rsid w:val="005110F6"/>
    <w:rsid w:val="005139B8"/>
    <w:rsid w:val="00513B8D"/>
    <w:rsid w:val="0051494A"/>
    <w:rsid w:val="00514C3C"/>
    <w:rsid w:val="00515D2D"/>
    <w:rsid w:val="00517906"/>
    <w:rsid w:val="00520485"/>
    <w:rsid w:val="00522506"/>
    <w:rsid w:val="00522DAE"/>
    <w:rsid w:val="00522F1F"/>
    <w:rsid w:val="005235F4"/>
    <w:rsid w:val="00523FAA"/>
    <w:rsid w:val="00524C5E"/>
    <w:rsid w:val="00525678"/>
    <w:rsid w:val="00525D22"/>
    <w:rsid w:val="00526593"/>
    <w:rsid w:val="00526B0A"/>
    <w:rsid w:val="00526C76"/>
    <w:rsid w:val="00526D0B"/>
    <w:rsid w:val="005303F0"/>
    <w:rsid w:val="005306A6"/>
    <w:rsid w:val="005309BD"/>
    <w:rsid w:val="00530ADB"/>
    <w:rsid w:val="00531DF8"/>
    <w:rsid w:val="005331D9"/>
    <w:rsid w:val="00533204"/>
    <w:rsid w:val="005334E0"/>
    <w:rsid w:val="00533A95"/>
    <w:rsid w:val="005345A9"/>
    <w:rsid w:val="00534BBB"/>
    <w:rsid w:val="00535209"/>
    <w:rsid w:val="0053546A"/>
    <w:rsid w:val="0053580A"/>
    <w:rsid w:val="0053642E"/>
    <w:rsid w:val="00536BB2"/>
    <w:rsid w:val="005378BD"/>
    <w:rsid w:val="005409BE"/>
    <w:rsid w:val="00541D68"/>
    <w:rsid w:val="00541F0F"/>
    <w:rsid w:val="00542F6D"/>
    <w:rsid w:val="005430AE"/>
    <w:rsid w:val="005431BB"/>
    <w:rsid w:val="00543B7A"/>
    <w:rsid w:val="00543F1C"/>
    <w:rsid w:val="00543F8A"/>
    <w:rsid w:val="00544AE0"/>
    <w:rsid w:val="005453ED"/>
    <w:rsid w:val="00545F48"/>
    <w:rsid w:val="005461E7"/>
    <w:rsid w:val="00546379"/>
    <w:rsid w:val="005465BC"/>
    <w:rsid w:val="005474A1"/>
    <w:rsid w:val="005509D6"/>
    <w:rsid w:val="00551B79"/>
    <w:rsid w:val="00551D60"/>
    <w:rsid w:val="00551F5F"/>
    <w:rsid w:val="00552191"/>
    <w:rsid w:val="00552571"/>
    <w:rsid w:val="005530B2"/>
    <w:rsid w:val="005533FD"/>
    <w:rsid w:val="00553B19"/>
    <w:rsid w:val="0055435B"/>
    <w:rsid w:val="005553D1"/>
    <w:rsid w:val="0055642C"/>
    <w:rsid w:val="005568B3"/>
    <w:rsid w:val="00557E2E"/>
    <w:rsid w:val="00560894"/>
    <w:rsid w:val="00560C8F"/>
    <w:rsid w:val="00560EC0"/>
    <w:rsid w:val="0056118F"/>
    <w:rsid w:val="005616A4"/>
    <w:rsid w:val="00561812"/>
    <w:rsid w:val="0056280E"/>
    <w:rsid w:val="00562DAC"/>
    <w:rsid w:val="00562EA2"/>
    <w:rsid w:val="00563696"/>
    <w:rsid w:val="00563954"/>
    <w:rsid w:val="00563AB4"/>
    <w:rsid w:val="00563ADC"/>
    <w:rsid w:val="00564DB3"/>
    <w:rsid w:val="00565B21"/>
    <w:rsid w:val="00565B3C"/>
    <w:rsid w:val="00565D41"/>
    <w:rsid w:val="00566DCC"/>
    <w:rsid w:val="00566ED2"/>
    <w:rsid w:val="0056717D"/>
    <w:rsid w:val="00567B71"/>
    <w:rsid w:val="00567EB9"/>
    <w:rsid w:val="005707CD"/>
    <w:rsid w:val="0057091D"/>
    <w:rsid w:val="00570921"/>
    <w:rsid w:val="00570BE9"/>
    <w:rsid w:val="005714A4"/>
    <w:rsid w:val="0057176B"/>
    <w:rsid w:val="005719A3"/>
    <w:rsid w:val="00571A5C"/>
    <w:rsid w:val="00572624"/>
    <w:rsid w:val="00572819"/>
    <w:rsid w:val="00572BAA"/>
    <w:rsid w:val="00572E83"/>
    <w:rsid w:val="005730C1"/>
    <w:rsid w:val="005735C9"/>
    <w:rsid w:val="005741C0"/>
    <w:rsid w:val="005764C9"/>
    <w:rsid w:val="00576753"/>
    <w:rsid w:val="00576FBB"/>
    <w:rsid w:val="0057750B"/>
    <w:rsid w:val="00577739"/>
    <w:rsid w:val="005779A2"/>
    <w:rsid w:val="00580EEF"/>
    <w:rsid w:val="005813EB"/>
    <w:rsid w:val="00581AE0"/>
    <w:rsid w:val="00581B29"/>
    <w:rsid w:val="0058290A"/>
    <w:rsid w:val="00582E3A"/>
    <w:rsid w:val="00582FEC"/>
    <w:rsid w:val="00583401"/>
    <w:rsid w:val="00583CC7"/>
    <w:rsid w:val="00583F8B"/>
    <w:rsid w:val="0058427C"/>
    <w:rsid w:val="005844B0"/>
    <w:rsid w:val="005847C3"/>
    <w:rsid w:val="00584B50"/>
    <w:rsid w:val="00584BB3"/>
    <w:rsid w:val="00584C48"/>
    <w:rsid w:val="00584D32"/>
    <w:rsid w:val="00584E0A"/>
    <w:rsid w:val="00584F4C"/>
    <w:rsid w:val="0058530D"/>
    <w:rsid w:val="00585781"/>
    <w:rsid w:val="00586A01"/>
    <w:rsid w:val="00586C34"/>
    <w:rsid w:val="00587508"/>
    <w:rsid w:val="00587641"/>
    <w:rsid w:val="0059048F"/>
    <w:rsid w:val="00590A27"/>
    <w:rsid w:val="00590A71"/>
    <w:rsid w:val="00591044"/>
    <w:rsid w:val="0059248B"/>
    <w:rsid w:val="00592784"/>
    <w:rsid w:val="005930A9"/>
    <w:rsid w:val="005931CA"/>
    <w:rsid w:val="00593F1D"/>
    <w:rsid w:val="00594C2B"/>
    <w:rsid w:val="00594F1A"/>
    <w:rsid w:val="0059643A"/>
    <w:rsid w:val="005965FE"/>
    <w:rsid w:val="00596867"/>
    <w:rsid w:val="00596B4B"/>
    <w:rsid w:val="005A038D"/>
    <w:rsid w:val="005A05FE"/>
    <w:rsid w:val="005A1281"/>
    <w:rsid w:val="005A1463"/>
    <w:rsid w:val="005A1D11"/>
    <w:rsid w:val="005A26A6"/>
    <w:rsid w:val="005A2A0B"/>
    <w:rsid w:val="005A3297"/>
    <w:rsid w:val="005A354E"/>
    <w:rsid w:val="005A39BE"/>
    <w:rsid w:val="005A6152"/>
    <w:rsid w:val="005A6345"/>
    <w:rsid w:val="005A6EEC"/>
    <w:rsid w:val="005B06C5"/>
    <w:rsid w:val="005B084C"/>
    <w:rsid w:val="005B08FF"/>
    <w:rsid w:val="005B0995"/>
    <w:rsid w:val="005B224B"/>
    <w:rsid w:val="005B2439"/>
    <w:rsid w:val="005B26C6"/>
    <w:rsid w:val="005B3B5B"/>
    <w:rsid w:val="005B3BA5"/>
    <w:rsid w:val="005B465E"/>
    <w:rsid w:val="005B5327"/>
    <w:rsid w:val="005B561C"/>
    <w:rsid w:val="005B685A"/>
    <w:rsid w:val="005C0915"/>
    <w:rsid w:val="005C0AE9"/>
    <w:rsid w:val="005C1106"/>
    <w:rsid w:val="005C3074"/>
    <w:rsid w:val="005C38CE"/>
    <w:rsid w:val="005C3D0F"/>
    <w:rsid w:val="005C46B5"/>
    <w:rsid w:val="005C4BC7"/>
    <w:rsid w:val="005C53EF"/>
    <w:rsid w:val="005C5508"/>
    <w:rsid w:val="005C6056"/>
    <w:rsid w:val="005C7958"/>
    <w:rsid w:val="005C7FFC"/>
    <w:rsid w:val="005D0AD3"/>
    <w:rsid w:val="005D14C7"/>
    <w:rsid w:val="005D221C"/>
    <w:rsid w:val="005D24E0"/>
    <w:rsid w:val="005D3119"/>
    <w:rsid w:val="005D376C"/>
    <w:rsid w:val="005D4975"/>
    <w:rsid w:val="005D550D"/>
    <w:rsid w:val="005D5874"/>
    <w:rsid w:val="005D5F01"/>
    <w:rsid w:val="005D688E"/>
    <w:rsid w:val="005D6AA1"/>
    <w:rsid w:val="005D6EE6"/>
    <w:rsid w:val="005D7325"/>
    <w:rsid w:val="005D7957"/>
    <w:rsid w:val="005D7E2D"/>
    <w:rsid w:val="005E0CF1"/>
    <w:rsid w:val="005E111D"/>
    <w:rsid w:val="005E1642"/>
    <w:rsid w:val="005E1F1C"/>
    <w:rsid w:val="005E20B7"/>
    <w:rsid w:val="005E27CC"/>
    <w:rsid w:val="005E3778"/>
    <w:rsid w:val="005E3B97"/>
    <w:rsid w:val="005E3E1C"/>
    <w:rsid w:val="005E48F8"/>
    <w:rsid w:val="005E5EC7"/>
    <w:rsid w:val="005E7139"/>
    <w:rsid w:val="005F0143"/>
    <w:rsid w:val="005F0F9A"/>
    <w:rsid w:val="005F19CC"/>
    <w:rsid w:val="005F1DDB"/>
    <w:rsid w:val="005F283F"/>
    <w:rsid w:val="005F293A"/>
    <w:rsid w:val="005F2EF3"/>
    <w:rsid w:val="005F34A0"/>
    <w:rsid w:val="005F3573"/>
    <w:rsid w:val="005F358C"/>
    <w:rsid w:val="005F366D"/>
    <w:rsid w:val="005F42BA"/>
    <w:rsid w:val="005F48D2"/>
    <w:rsid w:val="005F5686"/>
    <w:rsid w:val="005F5CAB"/>
    <w:rsid w:val="005F5D48"/>
    <w:rsid w:val="005F5EAD"/>
    <w:rsid w:val="005F62BC"/>
    <w:rsid w:val="005F6470"/>
    <w:rsid w:val="005F6B5F"/>
    <w:rsid w:val="0060050B"/>
    <w:rsid w:val="00600873"/>
    <w:rsid w:val="00600D29"/>
    <w:rsid w:val="00600E08"/>
    <w:rsid w:val="006011E0"/>
    <w:rsid w:val="0060127D"/>
    <w:rsid w:val="00601AEC"/>
    <w:rsid w:val="006020C8"/>
    <w:rsid w:val="006020F9"/>
    <w:rsid w:val="0060235E"/>
    <w:rsid w:val="00603141"/>
    <w:rsid w:val="0060365C"/>
    <w:rsid w:val="006036D9"/>
    <w:rsid w:val="00604143"/>
    <w:rsid w:val="006046CE"/>
    <w:rsid w:val="00604DB3"/>
    <w:rsid w:val="006050FC"/>
    <w:rsid w:val="00605C3F"/>
    <w:rsid w:val="00606A8C"/>
    <w:rsid w:val="0061049E"/>
    <w:rsid w:val="00610981"/>
    <w:rsid w:val="00610BAF"/>
    <w:rsid w:val="0061131C"/>
    <w:rsid w:val="0061213E"/>
    <w:rsid w:val="00612185"/>
    <w:rsid w:val="00613013"/>
    <w:rsid w:val="006130ED"/>
    <w:rsid w:val="0061395C"/>
    <w:rsid w:val="00614575"/>
    <w:rsid w:val="0061589A"/>
    <w:rsid w:val="00615A21"/>
    <w:rsid w:val="00616268"/>
    <w:rsid w:val="006162DA"/>
    <w:rsid w:val="00617AC6"/>
    <w:rsid w:val="00620026"/>
    <w:rsid w:val="0062065C"/>
    <w:rsid w:val="006209CD"/>
    <w:rsid w:val="0062134F"/>
    <w:rsid w:val="0062162D"/>
    <w:rsid w:val="006219D7"/>
    <w:rsid w:val="00622056"/>
    <w:rsid w:val="006225A6"/>
    <w:rsid w:val="006231D1"/>
    <w:rsid w:val="00623498"/>
    <w:rsid w:val="00623DAF"/>
    <w:rsid w:val="006240F7"/>
    <w:rsid w:val="00624D72"/>
    <w:rsid w:val="00625B04"/>
    <w:rsid w:val="006260B5"/>
    <w:rsid w:val="0062761C"/>
    <w:rsid w:val="00630AE8"/>
    <w:rsid w:val="00631592"/>
    <w:rsid w:val="00632D87"/>
    <w:rsid w:val="00632E92"/>
    <w:rsid w:val="00632EA8"/>
    <w:rsid w:val="0063369F"/>
    <w:rsid w:val="00633BEE"/>
    <w:rsid w:val="006342E2"/>
    <w:rsid w:val="006346F8"/>
    <w:rsid w:val="00634D32"/>
    <w:rsid w:val="00634F00"/>
    <w:rsid w:val="00635585"/>
    <w:rsid w:val="00635901"/>
    <w:rsid w:val="006359CE"/>
    <w:rsid w:val="0063650E"/>
    <w:rsid w:val="00637C73"/>
    <w:rsid w:val="00637FD4"/>
    <w:rsid w:val="0064147B"/>
    <w:rsid w:val="00641A12"/>
    <w:rsid w:val="00641B8E"/>
    <w:rsid w:val="00643314"/>
    <w:rsid w:val="0064345E"/>
    <w:rsid w:val="006439C1"/>
    <w:rsid w:val="00643D73"/>
    <w:rsid w:val="00643FD2"/>
    <w:rsid w:val="006441D1"/>
    <w:rsid w:val="0064498D"/>
    <w:rsid w:val="00644A65"/>
    <w:rsid w:val="0064526E"/>
    <w:rsid w:val="00645D22"/>
    <w:rsid w:val="00646682"/>
    <w:rsid w:val="00646B32"/>
    <w:rsid w:val="00646BB1"/>
    <w:rsid w:val="00646E2E"/>
    <w:rsid w:val="00646EE9"/>
    <w:rsid w:val="00647719"/>
    <w:rsid w:val="006506ED"/>
    <w:rsid w:val="0065098D"/>
    <w:rsid w:val="0065123C"/>
    <w:rsid w:val="0065170E"/>
    <w:rsid w:val="00651944"/>
    <w:rsid w:val="006526A9"/>
    <w:rsid w:val="00652ECD"/>
    <w:rsid w:val="00653B7E"/>
    <w:rsid w:val="00654087"/>
    <w:rsid w:val="006549C4"/>
    <w:rsid w:val="00654FBF"/>
    <w:rsid w:val="0065502B"/>
    <w:rsid w:val="00655875"/>
    <w:rsid w:val="00655DC1"/>
    <w:rsid w:val="0065603C"/>
    <w:rsid w:val="00656C3E"/>
    <w:rsid w:val="00657584"/>
    <w:rsid w:val="006613D8"/>
    <w:rsid w:val="00661438"/>
    <w:rsid w:val="00661DEC"/>
    <w:rsid w:val="00663ABE"/>
    <w:rsid w:val="006645A7"/>
    <w:rsid w:val="006654F7"/>
    <w:rsid w:val="0066558A"/>
    <w:rsid w:val="00665974"/>
    <w:rsid w:val="00665B96"/>
    <w:rsid w:val="00666656"/>
    <w:rsid w:val="006667EA"/>
    <w:rsid w:val="00666ED5"/>
    <w:rsid w:val="00667BEE"/>
    <w:rsid w:val="00667DA4"/>
    <w:rsid w:val="00667F85"/>
    <w:rsid w:val="00667FD2"/>
    <w:rsid w:val="0067025D"/>
    <w:rsid w:val="006711EB"/>
    <w:rsid w:val="00671815"/>
    <w:rsid w:val="006718BD"/>
    <w:rsid w:val="0067216A"/>
    <w:rsid w:val="006729B2"/>
    <w:rsid w:val="00672B8B"/>
    <w:rsid w:val="00672BB7"/>
    <w:rsid w:val="0067352A"/>
    <w:rsid w:val="00673658"/>
    <w:rsid w:val="006740F9"/>
    <w:rsid w:val="00674220"/>
    <w:rsid w:val="006747D4"/>
    <w:rsid w:val="00674EDD"/>
    <w:rsid w:val="0067508F"/>
    <w:rsid w:val="00675961"/>
    <w:rsid w:val="00675B6B"/>
    <w:rsid w:val="00676769"/>
    <w:rsid w:val="00676C0F"/>
    <w:rsid w:val="00676E4A"/>
    <w:rsid w:val="00677897"/>
    <w:rsid w:val="00680644"/>
    <w:rsid w:val="0068150F"/>
    <w:rsid w:val="00681B1D"/>
    <w:rsid w:val="006820D7"/>
    <w:rsid w:val="006829C2"/>
    <w:rsid w:val="00682C4A"/>
    <w:rsid w:val="006830AF"/>
    <w:rsid w:val="00684138"/>
    <w:rsid w:val="006852EB"/>
    <w:rsid w:val="00685BA4"/>
    <w:rsid w:val="0068600C"/>
    <w:rsid w:val="006862FB"/>
    <w:rsid w:val="0068648D"/>
    <w:rsid w:val="0068721D"/>
    <w:rsid w:val="00690234"/>
    <w:rsid w:val="006907CA"/>
    <w:rsid w:val="0069193E"/>
    <w:rsid w:val="00693215"/>
    <w:rsid w:val="0069346A"/>
    <w:rsid w:val="006935A7"/>
    <w:rsid w:val="0069375F"/>
    <w:rsid w:val="00693B11"/>
    <w:rsid w:val="00693B34"/>
    <w:rsid w:val="006942C0"/>
    <w:rsid w:val="00694AC2"/>
    <w:rsid w:val="00695CDE"/>
    <w:rsid w:val="0069642A"/>
    <w:rsid w:val="0069668B"/>
    <w:rsid w:val="00696913"/>
    <w:rsid w:val="00696C27"/>
    <w:rsid w:val="00696DA1"/>
    <w:rsid w:val="0069767F"/>
    <w:rsid w:val="00697EA1"/>
    <w:rsid w:val="006A00AE"/>
    <w:rsid w:val="006A0B35"/>
    <w:rsid w:val="006A12EE"/>
    <w:rsid w:val="006A3A12"/>
    <w:rsid w:val="006A3A19"/>
    <w:rsid w:val="006A438D"/>
    <w:rsid w:val="006A5330"/>
    <w:rsid w:val="006A5B53"/>
    <w:rsid w:val="006A5CB5"/>
    <w:rsid w:val="006A6122"/>
    <w:rsid w:val="006A653D"/>
    <w:rsid w:val="006A6ED7"/>
    <w:rsid w:val="006A7A57"/>
    <w:rsid w:val="006A7AA1"/>
    <w:rsid w:val="006A7F25"/>
    <w:rsid w:val="006B016B"/>
    <w:rsid w:val="006B0386"/>
    <w:rsid w:val="006B0A66"/>
    <w:rsid w:val="006B0BBD"/>
    <w:rsid w:val="006B174D"/>
    <w:rsid w:val="006B1911"/>
    <w:rsid w:val="006B2063"/>
    <w:rsid w:val="006B2934"/>
    <w:rsid w:val="006B2EB6"/>
    <w:rsid w:val="006B3BD0"/>
    <w:rsid w:val="006B3E00"/>
    <w:rsid w:val="006B417F"/>
    <w:rsid w:val="006B5A84"/>
    <w:rsid w:val="006B64D0"/>
    <w:rsid w:val="006B683F"/>
    <w:rsid w:val="006B705A"/>
    <w:rsid w:val="006C0A19"/>
    <w:rsid w:val="006C159F"/>
    <w:rsid w:val="006C1CEC"/>
    <w:rsid w:val="006C237F"/>
    <w:rsid w:val="006C24C7"/>
    <w:rsid w:val="006C2F6C"/>
    <w:rsid w:val="006C39BC"/>
    <w:rsid w:val="006C3AFE"/>
    <w:rsid w:val="006C4363"/>
    <w:rsid w:val="006C5092"/>
    <w:rsid w:val="006C51D9"/>
    <w:rsid w:val="006C5921"/>
    <w:rsid w:val="006C6A69"/>
    <w:rsid w:val="006C6B92"/>
    <w:rsid w:val="006C6CBE"/>
    <w:rsid w:val="006C6FCC"/>
    <w:rsid w:val="006C7101"/>
    <w:rsid w:val="006C79E5"/>
    <w:rsid w:val="006D0B21"/>
    <w:rsid w:val="006D0F4B"/>
    <w:rsid w:val="006D11EC"/>
    <w:rsid w:val="006D1722"/>
    <w:rsid w:val="006D2245"/>
    <w:rsid w:val="006D2601"/>
    <w:rsid w:val="006D3B77"/>
    <w:rsid w:val="006D3BBB"/>
    <w:rsid w:val="006D46DE"/>
    <w:rsid w:val="006D4B71"/>
    <w:rsid w:val="006D53FC"/>
    <w:rsid w:val="006D5EF8"/>
    <w:rsid w:val="006D6407"/>
    <w:rsid w:val="006D694A"/>
    <w:rsid w:val="006D6F7D"/>
    <w:rsid w:val="006D742B"/>
    <w:rsid w:val="006E00CF"/>
    <w:rsid w:val="006E04EF"/>
    <w:rsid w:val="006E05E8"/>
    <w:rsid w:val="006E0F58"/>
    <w:rsid w:val="006E12F2"/>
    <w:rsid w:val="006E24F0"/>
    <w:rsid w:val="006E2686"/>
    <w:rsid w:val="006E34A6"/>
    <w:rsid w:val="006E363B"/>
    <w:rsid w:val="006E3701"/>
    <w:rsid w:val="006E3D99"/>
    <w:rsid w:val="006E43EE"/>
    <w:rsid w:val="006E4640"/>
    <w:rsid w:val="006E4B6A"/>
    <w:rsid w:val="006E5511"/>
    <w:rsid w:val="006E5C09"/>
    <w:rsid w:val="006E61C0"/>
    <w:rsid w:val="006E6299"/>
    <w:rsid w:val="006E6490"/>
    <w:rsid w:val="006E64AE"/>
    <w:rsid w:val="006E6F2D"/>
    <w:rsid w:val="006E7218"/>
    <w:rsid w:val="006E79C4"/>
    <w:rsid w:val="006F002E"/>
    <w:rsid w:val="006F09A1"/>
    <w:rsid w:val="006F0FBC"/>
    <w:rsid w:val="006F164D"/>
    <w:rsid w:val="006F1CDC"/>
    <w:rsid w:val="006F1D59"/>
    <w:rsid w:val="006F207F"/>
    <w:rsid w:val="006F24C6"/>
    <w:rsid w:val="006F2DFB"/>
    <w:rsid w:val="006F35FF"/>
    <w:rsid w:val="006F3E44"/>
    <w:rsid w:val="006F528D"/>
    <w:rsid w:val="006F5775"/>
    <w:rsid w:val="006F620E"/>
    <w:rsid w:val="006F64C4"/>
    <w:rsid w:val="006F6AA3"/>
    <w:rsid w:val="006F6FE6"/>
    <w:rsid w:val="006F77B5"/>
    <w:rsid w:val="006F7889"/>
    <w:rsid w:val="006F791B"/>
    <w:rsid w:val="006F7D5A"/>
    <w:rsid w:val="00701F9F"/>
    <w:rsid w:val="007020DD"/>
    <w:rsid w:val="007022CE"/>
    <w:rsid w:val="00702561"/>
    <w:rsid w:val="00702820"/>
    <w:rsid w:val="00703581"/>
    <w:rsid w:val="00703A5A"/>
    <w:rsid w:val="00703B76"/>
    <w:rsid w:val="00705816"/>
    <w:rsid w:val="007058DA"/>
    <w:rsid w:val="00710821"/>
    <w:rsid w:val="007118D9"/>
    <w:rsid w:val="00711BB7"/>
    <w:rsid w:val="00712C8C"/>
    <w:rsid w:val="00713941"/>
    <w:rsid w:val="00713A90"/>
    <w:rsid w:val="00713EF2"/>
    <w:rsid w:val="00714BAB"/>
    <w:rsid w:val="00714F4B"/>
    <w:rsid w:val="00715130"/>
    <w:rsid w:val="00715132"/>
    <w:rsid w:val="00715C3B"/>
    <w:rsid w:val="00715FE8"/>
    <w:rsid w:val="007167E8"/>
    <w:rsid w:val="00716EC7"/>
    <w:rsid w:val="00717989"/>
    <w:rsid w:val="00720755"/>
    <w:rsid w:val="00720A12"/>
    <w:rsid w:val="00722366"/>
    <w:rsid w:val="00722630"/>
    <w:rsid w:val="00722CFE"/>
    <w:rsid w:val="00722F38"/>
    <w:rsid w:val="007245D7"/>
    <w:rsid w:val="00724A2F"/>
    <w:rsid w:val="00724C61"/>
    <w:rsid w:val="00725EA2"/>
    <w:rsid w:val="00726284"/>
    <w:rsid w:val="0072777B"/>
    <w:rsid w:val="0073032B"/>
    <w:rsid w:val="0073037F"/>
    <w:rsid w:val="007308AA"/>
    <w:rsid w:val="00730CD2"/>
    <w:rsid w:val="00731FF7"/>
    <w:rsid w:val="00732809"/>
    <w:rsid w:val="00732994"/>
    <w:rsid w:val="007329F1"/>
    <w:rsid w:val="00732CA7"/>
    <w:rsid w:val="00732DC3"/>
    <w:rsid w:val="00733767"/>
    <w:rsid w:val="00733805"/>
    <w:rsid w:val="00733A26"/>
    <w:rsid w:val="00734544"/>
    <w:rsid w:val="00734ACE"/>
    <w:rsid w:val="007354EE"/>
    <w:rsid w:val="00735AAA"/>
    <w:rsid w:val="00735B10"/>
    <w:rsid w:val="00735C8D"/>
    <w:rsid w:val="00737439"/>
    <w:rsid w:val="00737BF4"/>
    <w:rsid w:val="00740136"/>
    <w:rsid w:val="00740985"/>
    <w:rsid w:val="00740C27"/>
    <w:rsid w:val="00740E8E"/>
    <w:rsid w:val="0074111A"/>
    <w:rsid w:val="007414B6"/>
    <w:rsid w:val="00743D1B"/>
    <w:rsid w:val="00743E66"/>
    <w:rsid w:val="00744133"/>
    <w:rsid w:val="00744D0A"/>
    <w:rsid w:val="00744DA4"/>
    <w:rsid w:val="00745489"/>
    <w:rsid w:val="007454A0"/>
    <w:rsid w:val="007455AE"/>
    <w:rsid w:val="0074597F"/>
    <w:rsid w:val="0074665D"/>
    <w:rsid w:val="00747735"/>
    <w:rsid w:val="00751B65"/>
    <w:rsid w:val="00751EFB"/>
    <w:rsid w:val="007521C3"/>
    <w:rsid w:val="00752945"/>
    <w:rsid w:val="00752E20"/>
    <w:rsid w:val="007534A5"/>
    <w:rsid w:val="00753D5B"/>
    <w:rsid w:val="0075421B"/>
    <w:rsid w:val="00756873"/>
    <w:rsid w:val="007571D5"/>
    <w:rsid w:val="007577CB"/>
    <w:rsid w:val="0076115D"/>
    <w:rsid w:val="007619B0"/>
    <w:rsid w:val="00762786"/>
    <w:rsid w:val="0076334C"/>
    <w:rsid w:val="007633DF"/>
    <w:rsid w:val="00763443"/>
    <w:rsid w:val="007641DC"/>
    <w:rsid w:val="007645CF"/>
    <w:rsid w:val="007657F9"/>
    <w:rsid w:val="00767684"/>
    <w:rsid w:val="00767960"/>
    <w:rsid w:val="00767974"/>
    <w:rsid w:val="00767C34"/>
    <w:rsid w:val="00767E53"/>
    <w:rsid w:val="00767E60"/>
    <w:rsid w:val="007703B1"/>
    <w:rsid w:val="007719EA"/>
    <w:rsid w:val="00771E50"/>
    <w:rsid w:val="00772455"/>
    <w:rsid w:val="007735B2"/>
    <w:rsid w:val="00774018"/>
    <w:rsid w:val="00774557"/>
    <w:rsid w:val="0077553D"/>
    <w:rsid w:val="00775806"/>
    <w:rsid w:val="0077718A"/>
    <w:rsid w:val="00777503"/>
    <w:rsid w:val="0077788B"/>
    <w:rsid w:val="0078004A"/>
    <w:rsid w:val="0078044E"/>
    <w:rsid w:val="0078066D"/>
    <w:rsid w:val="00781EA1"/>
    <w:rsid w:val="00782228"/>
    <w:rsid w:val="0078261C"/>
    <w:rsid w:val="00782F81"/>
    <w:rsid w:val="00783253"/>
    <w:rsid w:val="007834A6"/>
    <w:rsid w:val="007834B4"/>
    <w:rsid w:val="007838A1"/>
    <w:rsid w:val="00783D3F"/>
    <w:rsid w:val="00784538"/>
    <w:rsid w:val="00784893"/>
    <w:rsid w:val="00784EB2"/>
    <w:rsid w:val="00784EB3"/>
    <w:rsid w:val="00785EFB"/>
    <w:rsid w:val="00786BE8"/>
    <w:rsid w:val="00786FC9"/>
    <w:rsid w:val="00786FFD"/>
    <w:rsid w:val="00787D72"/>
    <w:rsid w:val="00787E2C"/>
    <w:rsid w:val="00790A8C"/>
    <w:rsid w:val="00791915"/>
    <w:rsid w:val="0079204E"/>
    <w:rsid w:val="00792BFC"/>
    <w:rsid w:val="007933CF"/>
    <w:rsid w:val="00793512"/>
    <w:rsid w:val="0079356A"/>
    <w:rsid w:val="0079413A"/>
    <w:rsid w:val="00794503"/>
    <w:rsid w:val="00794EF2"/>
    <w:rsid w:val="0079515A"/>
    <w:rsid w:val="00795A68"/>
    <w:rsid w:val="00795D33"/>
    <w:rsid w:val="0079674A"/>
    <w:rsid w:val="00796923"/>
    <w:rsid w:val="00796F49"/>
    <w:rsid w:val="00797081"/>
    <w:rsid w:val="007970FE"/>
    <w:rsid w:val="007A1170"/>
    <w:rsid w:val="007A2ECF"/>
    <w:rsid w:val="007A3145"/>
    <w:rsid w:val="007A3DFE"/>
    <w:rsid w:val="007A4545"/>
    <w:rsid w:val="007A5CD3"/>
    <w:rsid w:val="007A6827"/>
    <w:rsid w:val="007A6C36"/>
    <w:rsid w:val="007A6CD4"/>
    <w:rsid w:val="007A6E8C"/>
    <w:rsid w:val="007A7A25"/>
    <w:rsid w:val="007A7F50"/>
    <w:rsid w:val="007B048C"/>
    <w:rsid w:val="007B09ED"/>
    <w:rsid w:val="007B0A47"/>
    <w:rsid w:val="007B1598"/>
    <w:rsid w:val="007B16F5"/>
    <w:rsid w:val="007B20F9"/>
    <w:rsid w:val="007B23D7"/>
    <w:rsid w:val="007B2DA2"/>
    <w:rsid w:val="007B3027"/>
    <w:rsid w:val="007B4899"/>
    <w:rsid w:val="007B5648"/>
    <w:rsid w:val="007B5A1E"/>
    <w:rsid w:val="007B5B6A"/>
    <w:rsid w:val="007B69FE"/>
    <w:rsid w:val="007B6BAA"/>
    <w:rsid w:val="007B7451"/>
    <w:rsid w:val="007B74F4"/>
    <w:rsid w:val="007B785F"/>
    <w:rsid w:val="007B7AAE"/>
    <w:rsid w:val="007B7AF5"/>
    <w:rsid w:val="007B7D0B"/>
    <w:rsid w:val="007B7FCE"/>
    <w:rsid w:val="007C00E7"/>
    <w:rsid w:val="007C02A1"/>
    <w:rsid w:val="007C0423"/>
    <w:rsid w:val="007C08C6"/>
    <w:rsid w:val="007C0B48"/>
    <w:rsid w:val="007C13CF"/>
    <w:rsid w:val="007C20D1"/>
    <w:rsid w:val="007C22A4"/>
    <w:rsid w:val="007C33B5"/>
    <w:rsid w:val="007C3AAD"/>
    <w:rsid w:val="007C4F12"/>
    <w:rsid w:val="007C5AE6"/>
    <w:rsid w:val="007C5EEA"/>
    <w:rsid w:val="007C5F16"/>
    <w:rsid w:val="007C6010"/>
    <w:rsid w:val="007C693B"/>
    <w:rsid w:val="007C716D"/>
    <w:rsid w:val="007C728F"/>
    <w:rsid w:val="007C7FF6"/>
    <w:rsid w:val="007D0293"/>
    <w:rsid w:val="007D050C"/>
    <w:rsid w:val="007D0E69"/>
    <w:rsid w:val="007D0ECA"/>
    <w:rsid w:val="007D11E9"/>
    <w:rsid w:val="007D137C"/>
    <w:rsid w:val="007D168F"/>
    <w:rsid w:val="007D1AAB"/>
    <w:rsid w:val="007D1BE8"/>
    <w:rsid w:val="007D228C"/>
    <w:rsid w:val="007D248C"/>
    <w:rsid w:val="007D29DE"/>
    <w:rsid w:val="007D2EA4"/>
    <w:rsid w:val="007D31CC"/>
    <w:rsid w:val="007D3220"/>
    <w:rsid w:val="007D43BB"/>
    <w:rsid w:val="007D4B30"/>
    <w:rsid w:val="007D4C7F"/>
    <w:rsid w:val="007D56C3"/>
    <w:rsid w:val="007D62E1"/>
    <w:rsid w:val="007E04E3"/>
    <w:rsid w:val="007E2467"/>
    <w:rsid w:val="007E2A14"/>
    <w:rsid w:val="007E2B73"/>
    <w:rsid w:val="007E2C62"/>
    <w:rsid w:val="007E313C"/>
    <w:rsid w:val="007E3DE7"/>
    <w:rsid w:val="007E433D"/>
    <w:rsid w:val="007E43ED"/>
    <w:rsid w:val="007E477D"/>
    <w:rsid w:val="007E490E"/>
    <w:rsid w:val="007E6513"/>
    <w:rsid w:val="007E79DA"/>
    <w:rsid w:val="007F00E1"/>
    <w:rsid w:val="007F0C36"/>
    <w:rsid w:val="007F10C5"/>
    <w:rsid w:val="007F11AF"/>
    <w:rsid w:val="007F19C2"/>
    <w:rsid w:val="007F1B18"/>
    <w:rsid w:val="007F274E"/>
    <w:rsid w:val="007F2FCA"/>
    <w:rsid w:val="007F329F"/>
    <w:rsid w:val="007F3A26"/>
    <w:rsid w:val="007F3D49"/>
    <w:rsid w:val="007F543F"/>
    <w:rsid w:val="007F6FFF"/>
    <w:rsid w:val="007F7604"/>
    <w:rsid w:val="007F77F8"/>
    <w:rsid w:val="007F7821"/>
    <w:rsid w:val="007F7DB3"/>
    <w:rsid w:val="00800441"/>
    <w:rsid w:val="00800685"/>
    <w:rsid w:val="00801017"/>
    <w:rsid w:val="00801F37"/>
    <w:rsid w:val="00802375"/>
    <w:rsid w:val="00802E53"/>
    <w:rsid w:val="00803B08"/>
    <w:rsid w:val="00805498"/>
    <w:rsid w:val="008058B0"/>
    <w:rsid w:val="00806212"/>
    <w:rsid w:val="00806777"/>
    <w:rsid w:val="00806B16"/>
    <w:rsid w:val="008070F0"/>
    <w:rsid w:val="008073D9"/>
    <w:rsid w:val="00807847"/>
    <w:rsid w:val="0081052A"/>
    <w:rsid w:val="00811532"/>
    <w:rsid w:val="00811E64"/>
    <w:rsid w:val="0081217D"/>
    <w:rsid w:val="008122BF"/>
    <w:rsid w:val="0081273E"/>
    <w:rsid w:val="0081277D"/>
    <w:rsid w:val="008129B0"/>
    <w:rsid w:val="00812B13"/>
    <w:rsid w:val="0081301D"/>
    <w:rsid w:val="0081367F"/>
    <w:rsid w:val="00813818"/>
    <w:rsid w:val="0081398A"/>
    <w:rsid w:val="00813D8C"/>
    <w:rsid w:val="00814111"/>
    <w:rsid w:val="00814260"/>
    <w:rsid w:val="00814499"/>
    <w:rsid w:val="008144B0"/>
    <w:rsid w:val="00814A38"/>
    <w:rsid w:val="00814B3A"/>
    <w:rsid w:val="00815C33"/>
    <w:rsid w:val="0081615E"/>
    <w:rsid w:val="00817F71"/>
    <w:rsid w:val="008205E8"/>
    <w:rsid w:val="00822205"/>
    <w:rsid w:val="0082293C"/>
    <w:rsid w:val="00822C1C"/>
    <w:rsid w:val="00822C4F"/>
    <w:rsid w:val="00822FFA"/>
    <w:rsid w:val="00823A2A"/>
    <w:rsid w:val="00823EB5"/>
    <w:rsid w:val="0082451D"/>
    <w:rsid w:val="00825AF7"/>
    <w:rsid w:val="00825F90"/>
    <w:rsid w:val="00826A1D"/>
    <w:rsid w:val="00827453"/>
    <w:rsid w:val="008275E3"/>
    <w:rsid w:val="008316B0"/>
    <w:rsid w:val="00831DDF"/>
    <w:rsid w:val="008325B9"/>
    <w:rsid w:val="00832747"/>
    <w:rsid w:val="00832ECD"/>
    <w:rsid w:val="0083300D"/>
    <w:rsid w:val="008343D1"/>
    <w:rsid w:val="00835110"/>
    <w:rsid w:val="0083519B"/>
    <w:rsid w:val="00835761"/>
    <w:rsid w:val="00835C9E"/>
    <w:rsid w:val="00835E5D"/>
    <w:rsid w:val="0083603F"/>
    <w:rsid w:val="008366F3"/>
    <w:rsid w:val="008372EF"/>
    <w:rsid w:val="00837647"/>
    <w:rsid w:val="00837CB7"/>
    <w:rsid w:val="00840551"/>
    <w:rsid w:val="008412ED"/>
    <w:rsid w:val="00841BBE"/>
    <w:rsid w:val="00843399"/>
    <w:rsid w:val="008437B7"/>
    <w:rsid w:val="00843D8F"/>
    <w:rsid w:val="00843E47"/>
    <w:rsid w:val="00845538"/>
    <w:rsid w:val="00845661"/>
    <w:rsid w:val="00845741"/>
    <w:rsid w:val="00846309"/>
    <w:rsid w:val="00846442"/>
    <w:rsid w:val="0084771E"/>
    <w:rsid w:val="00847E5B"/>
    <w:rsid w:val="0085084F"/>
    <w:rsid w:val="00850E52"/>
    <w:rsid w:val="00851944"/>
    <w:rsid w:val="00852255"/>
    <w:rsid w:val="0085294E"/>
    <w:rsid w:val="008530AF"/>
    <w:rsid w:val="008534B2"/>
    <w:rsid w:val="00854132"/>
    <w:rsid w:val="00854DCB"/>
    <w:rsid w:val="00855AC9"/>
    <w:rsid w:val="008560ED"/>
    <w:rsid w:val="00856A3D"/>
    <w:rsid w:val="00857089"/>
    <w:rsid w:val="00857586"/>
    <w:rsid w:val="0085758D"/>
    <w:rsid w:val="00857DCD"/>
    <w:rsid w:val="00860192"/>
    <w:rsid w:val="0086094F"/>
    <w:rsid w:val="0086165E"/>
    <w:rsid w:val="00861EC7"/>
    <w:rsid w:val="00862777"/>
    <w:rsid w:val="008628E0"/>
    <w:rsid w:val="008629E4"/>
    <w:rsid w:val="00862A15"/>
    <w:rsid w:val="008635B9"/>
    <w:rsid w:val="00863CEB"/>
    <w:rsid w:val="00863EEC"/>
    <w:rsid w:val="00864708"/>
    <w:rsid w:val="00864888"/>
    <w:rsid w:val="00864A9F"/>
    <w:rsid w:val="00864BA1"/>
    <w:rsid w:val="00864C46"/>
    <w:rsid w:val="00864E89"/>
    <w:rsid w:val="008655CB"/>
    <w:rsid w:val="00866537"/>
    <w:rsid w:val="008665D8"/>
    <w:rsid w:val="00866881"/>
    <w:rsid w:val="00866E20"/>
    <w:rsid w:val="00866FC2"/>
    <w:rsid w:val="00867111"/>
    <w:rsid w:val="008676AC"/>
    <w:rsid w:val="00871BF1"/>
    <w:rsid w:val="00871F84"/>
    <w:rsid w:val="0087229C"/>
    <w:rsid w:val="00872421"/>
    <w:rsid w:val="00872FB5"/>
    <w:rsid w:val="0087303E"/>
    <w:rsid w:val="0087317C"/>
    <w:rsid w:val="008735BE"/>
    <w:rsid w:val="0087369C"/>
    <w:rsid w:val="00874781"/>
    <w:rsid w:val="00874F28"/>
    <w:rsid w:val="008750AB"/>
    <w:rsid w:val="00875EDF"/>
    <w:rsid w:val="0087613B"/>
    <w:rsid w:val="0087618F"/>
    <w:rsid w:val="00876417"/>
    <w:rsid w:val="00877069"/>
    <w:rsid w:val="00880806"/>
    <w:rsid w:val="00880E29"/>
    <w:rsid w:val="0088119E"/>
    <w:rsid w:val="00881E52"/>
    <w:rsid w:val="0088213B"/>
    <w:rsid w:val="008824EB"/>
    <w:rsid w:val="0088281F"/>
    <w:rsid w:val="0088316F"/>
    <w:rsid w:val="0088345C"/>
    <w:rsid w:val="00883602"/>
    <w:rsid w:val="00883996"/>
    <w:rsid w:val="00883C17"/>
    <w:rsid w:val="0088655D"/>
    <w:rsid w:val="0088752C"/>
    <w:rsid w:val="0088762E"/>
    <w:rsid w:val="00887923"/>
    <w:rsid w:val="00887F62"/>
    <w:rsid w:val="0089008B"/>
    <w:rsid w:val="008914DA"/>
    <w:rsid w:val="0089191B"/>
    <w:rsid w:val="00891C63"/>
    <w:rsid w:val="00891D0F"/>
    <w:rsid w:val="00892248"/>
    <w:rsid w:val="008923B8"/>
    <w:rsid w:val="00893240"/>
    <w:rsid w:val="00893D7F"/>
    <w:rsid w:val="008940D9"/>
    <w:rsid w:val="00894486"/>
    <w:rsid w:val="0089508D"/>
    <w:rsid w:val="00895115"/>
    <w:rsid w:val="00895414"/>
    <w:rsid w:val="00896A98"/>
    <w:rsid w:val="00896D8D"/>
    <w:rsid w:val="00896FB4"/>
    <w:rsid w:val="008A163D"/>
    <w:rsid w:val="008A231C"/>
    <w:rsid w:val="008A24D0"/>
    <w:rsid w:val="008A2DC2"/>
    <w:rsid w:val="008A2F12"/>
    <w:rsid w:val="008A2F47"/>
    <w:rsid w:val="008A3B1D"/>
    <w:rsid w:val="008A3BF9"/>
    <w:rsid w:val="008A418B"/>
    <w:rsid w:val="008A45CA"/>
    <w:rsid w:val="008A4EEE"/>
    <w:rsid w:val="008A4F22"/>
    <w:rsid w:val="008A5003"/>
    <w:rsid w:val="008A5424"/>
    <w:rsid w:val="008A6223"/>
    <w:rsid w:val="008A62C0"/>
    <w:rsid w:val="008A6F30"/>
    <w:rsid w:val="008A72B8"/>
    <w:rsid w:val="008A7FC6"/>
    <w:rsid w:val="008B004B"/>
    <w:rsid w:val="008B03D6"/>
    <w:rsid w:val="008B058B"/>
    <w:rsid w:val="008B0944"/>
    <w:rsid w:val="008B1392"/>
    <w:rsid w:val="008B1680"/>
    <w:rsid w:val="008B25A8"/>
    <w:rsid w:val="008B2E44"/>
    <w:rsid w:val="008B310A"/>
    <w:rsid w:val="008B44B6"/>
    <w:rsid w:val="008B46E8"/>
    <w:rsid w:val="008B4712"/>
    <w:rsid w:val="008B49CC"/>
    <w:rsid w:val="008B519F"/>
    <w:rsid w:val="008B5580"/>
    <w:rsid w:val="008B61AE"/>
    <w:rsid w:val="008B6A37"/>
    <w:rsid w:val="008B6EF2"/>
    <w:rsid w:val="008B7040"/>
    <w:rsid w:val="008B7C01"/>
    <w:rsid w:val="008C0510"/>
    <w:rsid w:val="008C0AEF"/>
    <w:rsid w:val="008C0BDE"/>
    <w:rsid w:val="008C11EF"/>
    <w:rsid w:val="008C153E"/>
    <w:rsid w:val="008C180A"/>
    <w:rsid w:val="008C2275"/>
    <w:rsid w:val="008C2653"/>
    <w:rsid w:val="008C2777"/>
    <w:rsid w:val="008C2833"/>
    <w:rsid w:val="008C3E8D"/>
    <w:rsid w:val="008C3F8E"/>
    <w:rsid w:val="008C47F4"/>
    <w:rsid w:val="008C481B"/>
    <w:rsid w:val="008C5326"/>
    <w:rsid w:val="008C5F9E"/>
    <w:rsid w:val="008C5FE5"/>
    <w:rsid w:val="008C6161"/>
    <w:rsid w:val="008C64A7"/>
    <w:rsid w:val="008C65E9"/>
    <w:rsid w:val="008C6BCB"/>
    <w:rsid w:val="008C6F95"/>
    <w:rsid w:val="008C746B"/>
    <w:rsid w:val="008D0820"/>
    <w:rsid w:val="008D0B16"/>
    <w:rsid w:val="008D0BBE"/>
    <w:rsid w:val="008D151E"/>
    <w:rsid w:val="008D1F93"/>
    <w:rsid w:val="008D233B"/>
    <w:rsid w:val="008D2489"/>
    <w:rsid w:val="008D2720"/>
    <w:rsid w:val="008D300D"/>
    <w:rsid w:val="008D3A3C"/>
    <w:rsid w:val="008D3E40"/>
    <w:rsid w:val="008D4B93"/>
    <w:rsid w:val="008D62F6"/>
    <w:rsid w:val="008D631C"/>
    <w:rsid w:val="008D64F9"/>
    <w:rsid w:val="008D65BD"/>
    <w:rsid w:val="008D6814"/>
    <w:rsid w:val="008D6D46"/>
    <w:rsid w:val="008E00E4"/>
    <w:rsid w:val="008E030E"/>
    <w:rsid w:val="008E099B"/>
    <w:rsid w:val="008E1CF0"/>
    <w:rsid w:val="008E1D69"/>
    <w:rsid w:val="008E21F0"/>
    <w:rsid w:val="008E26E7"/>
    <w:rsid w:val="008E29E7"/>
    <w:rsid w:val="008E2B1B"/>
    <w:rsid w:val="008E3028"/>
    <w:rsid w:val="008E37AE"/>
    <w:rsid w:val="008E3D81"/>
    <w:rsid w:val="008E46FB"/>
    <w:rsid w:val="008E49A9"/>
    <w:rsid w:val="008E4C7E"/>
    <w:rsid w:val="008E50E6"/>
    <w:rsid w:val="008E5C78"/>
    <w:rsid w:val="008E6546"/>
    <w:rsid w:val="008E6668"/>
    <w:rsid w:val="008E6CA4"/>
    <w:rsid w:val="008E7685"/>
    <w:rsid w:val="008E7C1A"/>
    <w:rsid w:val="008E7D30"/>
    <w:rsid w:val="008E7DB9"/>
    <w:rsid w:val="008F1553"/>
    <w:rsid w:val="008F1C4B"/>
    <w:rsid w:val="008F21BC"/>
    <w:rsid w:val="008F2787"/>
    <w:rsid w:val="008F2849"/>
    <w:rsid w:val="008F38D9"/>
    <w:rsid w:val="008F397C"/>
    <w:rsid w:val="008F3BE9"/>
    <w:rsid w:val="008F431F"/>
    <w:rsid w:val="008F5257"/>
    <w:rsid w:val="008F587E"/>
    <w:rsid w:val="008F657A"/>
    <w:rsid w:val="008F6866"/>
    <w:rsid w:val="008F7109"/>
    <w:rsid w:val="008F73ED"/>
    <w:rsid w:val="0090074B"/>
    <w:rsid w:val="0090105C"/>
    <w:rsid w:val="00901B89"/>
    <w:rsid w:val="0090275B"/>
    <w:rsid w:val="00902B85"/>
    <w:rsid w:val="009030CD"/>
    <w:rsid w:val="009036D1"/>
    <w:rsid w:val="00903E02"/>
    <w:rsid w:val="0090584F"/>
    <w:rsid w:val="00905E59"/>
    <w:rsid w:val="00906071"/>
    <w:rsid w:val="00906BCC"/>
    <w:rsid w:val="00906F59"/>
    <w:rsid w:val="009070A6"/>
    <w:rsid w:val="0090748B"/>
    <w:rsid w:val="00907F59"/>
    <w:rsid w:val="009102C1"/>
    <w:rsid w:val="0091055A"/>
    <w:rsid w:val="00910B7F"/>
    <w:rsid w:val="00910DCC"/>
    <w:rsid w:val="00910DD7"/>
    <w:rsid w:val="009110E4"/>
    <w:rsid w:val="00911287"/>
    <w:rsid w:val="00911F80"/>
    <w:rsid w:val="009128E4"/>
    <w:rsid w:val="0091350D"/>
    <w:rsid w:val="009137A6"/>
    <w:rsid w:val="00914079"/>
    <w:rsid w:val="0091458D"/>
    <w:rsid w:val="00914A07"/>
    <w:rsid w:val="00915A9C"/>
    <w:rsid w:val="00915B67"/>
    <w:rsid w:val="00915C82"/>
    <w:rsid w:val="00915EFD"/>
    <w:rsid w:val="009164E6"/>
    <w:rsid w:val="009167AB"/>
    <w:rsid w:val="0091683A"/>
    <w:rsid w:val="009170A1"/>
    <w:rsid w:val="00917140"/>
    <w:rsid w:val="00920003"/>
    <w:rsid w:val="00920913"/>
    <w:rsid w:val="00921275"/>
    <w:rsid w:val="00921707"/>
    <w:rsid w:val="00923692"/>
    <w:rsid w:val="009245BA"/>
    <w:rsid w:val="00924B9B"/>
    <w:rsid w:val="00924EC6"/>
    <w:rsid w:val="0092523C"/>
    <w:rsid w:val="00925CF9"/>
    <w:rsid w:val="00926F08"/>
    <w:rsid w:val="00930136"/>
    <w:rsid w:val="0093039D"/>
    <w:rsid w:val="009304D6"/>
    <w:rsid w:val="00930A16"/>
    <w:rsid w:val="009312BE"/>
    <w:rsid w:val="009312E7"/>
    <w:rsid w:val="00931C85"/>
    <w:rsid w:val="00931E45"/>
    <w:rsid w:val="009329DD"/>
    <w:rsid w:val="00932A3A"/>
    <w:rsid w:val="009333D6"/>
    <w:rsid w:val="009334B4"/>
    <w:rsid w:val="009335C9"/>
    <w:rsid w:val="00934D31"/>
    <w:rsid w:val="00934F6A"/>
    <w:rsid w:val="00935155"/>
    <w:rsid w:val="00935160"/>
    <w:rsid w:val="009356A2"/>
    <w:rsid w:val="0093591F"/>
    <w:rsid w:val="00935C21"/>
    <w:rsid w:val="00935C95"/>
    <w:rsid w:val="00936A28"/>
    <w:rsid w:val="00936AC8"/>
    <w:rsid w:val="00936F23"/>
    <w:rsid w:val="00937431"/>
    <w:rsid w:val="00937B73"/>
    <w:rsid w:val="00940D7B"/>
    <w:rsid w:val="009411D4"/>
    <w:rsid w:val="00941200"/>
    <w:rsid w:val="0094141A"/>
    <w:rsid w:val="00942654"/>
    <w:rsid w:val="00943950"/>
    <w:rsid w:val="009440ED"/>
    <w:rsid w:val="009449DB"/>
    <w:rsid w:val="0094521A"/>
    <w:rsid w:val="00945419"/>
    <w:rsid w:val="0094575E"/>
    <w:rsid w:val="00945890"/>
    <w:rsid w:val="00945C96"/>
    <w:rsid w:val="00946EC1"/>
    <w:rsid w:val="00947054"/>
    <w:rsid w:val="009474DA"/>
    <w:rsid w:val="009479B3"/>
    <w:rsid w:val="00947DED"/>
    <w:rsid w:val="00947F30"/>
    <w:rsid w:val="0095002F"/>
    <w:rsid w:val="009500DA"/>
    <w:rsid w:val="00950423"/>
    <w:rsid w:val="009504A9"/>
    <w:rsid w:val="00950790"/>
    <w:rsid w:val="00951687"/>
    <w:rsid w:val="009520B0"/>
    <w:rsid w:val="009539E7"/>
    <w:rsid w:val="009544C4"/>
    <w:rsid w:val="00954630"/>
    <w:rsid w:val="009553C8"/>
    <w:rsid w:val="0095544C"/>
    <w:rsid w:val="00957644"/>
    <w:rsid w:val="00957C2C"/>
    <w:rsid w:val="00960A68"/>
    <w:rsid w:val="00960D18"/>
    <w:rsid w:val="00960D95"/>
    <w:rsid w:val="00961683"/>
    <w:rsid w:val="009617A0"/>
    <w:rsid w:val="009619EF"/>
    <w:rsid w:val="009621D8"/>
    <w:rsid w:val="00962930"/>
    <w:rsid w:val="00962985"/>
    <w:rsid w:val="00962E9B"/>
    <w:rsid w:val="0096336B"/>
    <w:rsid w:val="0096440C"/>
    <w:rsid w:val="0096514C"/>
    <w:rsid w:val="009659D2"/>
    <w:rsid w:val="009664C2"/>
    <w:rsid w:val="009667F3"/>
    <w:rsid w:val="00966875"/>
    <w:rsid w:val="00966B4F"/>
    <w:rsid w:val="00966F6A"/>
    <w:rsid w:val="00967501"/>
    <w:rsid w:val="00967FE7"/>
    <w:rsid w:val="009702C9"/>
    <w:rsid w:val="00970305"/>
    <w:rsid w:val="009704BC"/>
    <w:rsid w:val="0097198A"/>
    <w:rsid w:val="00971C07"/>
    <w:rsid w:val="00971CC0"/>
    <w:rsid w:val="00972686"/>
    <w:rsid w:val="00972E68"/>
    <w:rsid w:val="00973732"/>
    <w:rsid w:val="0097380D"/>
    <w:rsid w:val="00973F43"/>
    <w:rsid w:val="00974AEC"/>
    <w:rsid w:val="00975AFD"/>
    <w:rsid w:val="00975C14"/>
    <w:rsid w:val="00975F1E"/>
    <w:rsid w:val="00977140"/>
    <w:rsid w:val="0097784A"/>
    <w:rsid w:val="00977D2F"/>
    <w:rsid w:val="009803E2"/>
    <w:rsid w:val="00980434"/>
    <w:rsid w:val="0098084E"/>
    <w:rsid w:val="00980F80"/>
    <w:rsid w:val="00982335"/>
    <w:rsid w:val="0098294C"/>
    <w:rsid w:val="009829DA"/>
    <w:rsid w:val="00983BCB"/>
    <w:rsid w:val="00984346"/>
    <w:rsid w:val="00985DB1"/>
    <w:rsid w:val="00985ECC"/>
    <w:rsid w:val="00985FEB"/>
    <w:rsid w:val="009867EB"/>
    <w:rsid w:val="00986BBF"/>
    <w:rsid w:val="0098718E"/>
    <w:rsid w:val="0098758D"/>
    <w:rsid w:val="00987C73"/>
    <w:rsid w:val="009900F2"/>
    <w:rsid w:val="00990326"/>
    <w:rsid w:val="00992043"/>
    <w:rsid w:val="0099212B"/>
    <w:rsid w:val="009925F0"/>
    <w:rsid w:val="00994006"/>
    <w:rsid w:val="0099480E"/>
    <w:rsid w:val="00994EE2"/>
    <w:rsid w:val="00995D6A"/>
    <w:rsid w:val="00995DB2"/>
    <w:rsid w:val="00995F51"/>
    <w:rsid w:val="009963D7"/>
    <w:rsid w:val="009969AC"/>
    <w:rsid w:val="00996A6D"/>
    <w:rsid w:val="00996D74"/>
    <w:rsid w:val="00996DEF"/>
    <w:rsid w:val="00997AAA"/>
    <w:rsid w:val="00997F92"/>
    <w:rsid w:val="009A0AAB"/>
    <w:rsid w:val="009A0D52"/>
    <w:rsid w:val="009A1153"/>
    <w:rsid w:val="009A1647"/>
    <w:rsid w:val="009A36D6"/>
    <w:rsid w:val="009A38E8"/>
    <w:rsid w:val="009A44E8"/>
    <w:rsid w:val="009A4612"/>
    <w:rsid w:val="009A4D21"/>
    <w:rsid w:val="009A4E11"/>
    <w:rsid w:val="009A4EC3"/>
    <w:rsid w:val="009A5753"/>
    <w:rsid w:val="009A5F7D"/>
    <w:rsid w:val="009A6043"/>
    <w:rsid w:val="009A6151"/>
    <w:rsid w:val="009A639E"/>
    <w:rsid w:val="009A64F7"/>
    <w:rsid w:val="009A6827"/>
    <w:rsid w:val="009A6990"/>
    <w:rsid w:val="009A6C7F"/>
    <w:rsid w:val="009A70EC"/>
    <w:rsid w:val="009A7841"/>
    <w:rsid w:val="009A78AF"/>
    <w:rsid w:val="009A7BA8"/>
    <w:rsid w:val="009B065D"/>
    <w:rsid w:val="009B06F0"/>
    <w:rsid w:val="009B0A97"/>
    <w:rsid w:val="009B0EFC"/>
    <w:rsid w:val="009B0F02"/>
    <w:rsid w:val="009B2163"/>
    <w:rsid w:val="009B2443"/>
    <w:rsid w:val="009B2763"/>
    <w:rsid w:val="009B4605"/>
    <w:rsid w:val="009B492A"/>
    <w:rsid w:val="009B51A8"/>
    <w:rsid w:val="009B6220"/>
    <w:rsid w:val="009B6DCD"/>
    <w:rsid w:val="009B7A2D"/>
    <w:rsid w:val="009B7AA6"/>
    <w:rsid w:val="009B7DA2"/>
    <w:rsid w:val="009C0176"/>
    <w:rsid w:val="009C01A7"/>
    <w:rsid w:val="009C0873"/>
    <w:rsid w:val="009C1157"/>
    <w:rsid w:val="009C1376"/>
    <w:rsid w:val="009C169F"/>
    <w:rsid w:val="009C18DA"/>
    <w:rsid w:val="009C1F92"/>
    <w:rsid w:val="009C3151"/>
    <w:rsid w:val="009C328D"/>
    <w:rsid w:val="009C344E"/>
    <w:rsid w:val="009C345B"/>
    <w:rsid w:val="009C34C8"/>
    <w:rsid w:val="009C4719"/>
    <w:rsid w:val="009C4AC1"/>
    <w:rsid w:val="009C5067"/>
    <w:rsid w:val="009C50B5"/>
    <w:rsid w:val="009C5209"/>
    <w:rsid w:val="009C5EFF"/>
    <w:rsid w:val="009C67BA"/>
    <w:rsid w:val="009C6F73"/>
    <w:rsid w:val="009C7106"/>
    <w:rsid w:val="009C7CF1"/>
    <w:rsid w:val="009D0303"/>
    <w:rsid w:val="009D0AA4"/>
    <w:rsid w:val="009D0C7D"/>
    <w:rsid w:val="009D1288"/>
    <w:rsid w:val="009D166A"/>
    <w:rsid w:val="009D16F6"/>
    <w:rsid w:val="009D1A48"/>
    <w:rsid w:val="009D20AC"/>
    <w:rsid w:val="009D20BD"/>
    <w:rsid w:val="009D25DC"/>
    <w:rsid w:val="009D2B28"/>
    <w:rsid w:val="009D2D20"/>
    <w:rsid w:val="009D2FDB"/>
    <w:rsid w:val="009D397B"/>
    <w:rsid w:val="009D41EA"/>
    <w:rsid w:val="009D47A0"/>
    <w:rsid w:val="009D4F79"/>
    <w:rsid w:val="009D5631"/>
    <w:rsid w:val="009D5BB9"/>
    <w:rsid w:val="009D654B"/>
    <w:rsid w:val="009D685A"/>
    <w:rsid w:val="009D74DC"/>
    <w:rsid w:val="009E00AB"/>
    <w:rsid w:val="009E04FB"/>
    <w:rsid w:val="009E0A64"/>
    <w:rsid w:val="009E25F6"/>
    <w:rsid w:val="009E2FCF"/>
    <w:rsid w:val="009E33E9"/>
    <w:rsid w:val="009E3B40"/>
    <w:rsid w:val="009E4B49"/>
    <w:rsid w:val="009E4FF7"/>
    <w:rsid w:val="009E54C6"/>
    <w:rsid w:val="009E5583"/>
    <w:rsid w:val="009E5B16"/>
    <w:rsid w:val="009E5DFC"/>
    <w:rsid w:val="009E6741"/>
    <w:rsid w:val="009F09B3"/>
    <w:rsid w:val="009F1894"/>
    <w:rsid w:val="009F1A5C"/>
    <w:rsid w:val="009F2A31"/>
    <w:rsid w:val="009F3342"/>
    <w:rsid w:val="009F39CA"/>
    <w:rsid w:val="009F3D1C"/>
    <w:rsid w:val="009F40DB"/>
    <w:rsid w:val="009F4F86"/>
    <w:rsid w:val="009F538A"/>
    <w:rsid w:val="009F5D3E"/>
    <w:rsid w:val="009F60DB"/>
    <w:rsid w:val="009F6743"/>
    <w:rsid w:val="009F733E"/>
    <w:rsid w:val="009F78D8"/>
    <w:rsid w:val="009F7B78"/>
    <w:rsid w:val="00A00274"/>
    <w:rsid w:val="00A01289"/>
    <w:rsid w:val="00A01C43"/>
    <w:rsid w:val="00A01FAB"/>
    <w:rsid w:val="00A02BB8"/>
    <w:rsid w:val="00A02D2F"/>
    <w:rsid w:val="00A040B9"/>
    <w:rsid w:val="00A04215"/>
    <w:rsid w:val="00A042B2"/>
    <w:rsid w:val="00A04FC8"/>
    <w:rsid w:val="00A05326"/>
    <w:rsid w:val="00A05D13"/>
    <w:rsid w:val="00A05DEA"/>
    <w:rsid w:val="00A06A99"/>
    <w:rsid w:val="00A06E75"/>
    <w:rsid w:val="00A07CDB"/>
    <w:rsid w:val="00A10016"/>
    <w:rsid w:val="00A10960"/>
    <w:rsid w:val="00A10E1F"/>
    <w:rsid w:val="00A1159C"/>
    <w:rsid w:val="00A11649"/>
    <w:rsid w:val="00A129BF"/>
    <w:rsid w:val="00A12CFA"/>
    <w:rsid w:val="00A12DBC"/>
    <w:rsid w:val="00A12E35"/>
    <w:rsid w:val="00A13189"/>
    <w:rsid w:val="00A136FA"/>
    <w:rsid w:val="00A13914"/>
    <w:rsid w:val="00A13A4F"/>
    <w:rsid w:val="00A13DB5"/>
    <w:rsid w:val="00A14265"/>
    <w:rsid w:val="00A1446C"/>
    <w:rsid w:val="00A149B0"/>
    <w:rsid w:val="00A14B38"/>
    <w:rsid w:val="00A15A90"/>
    <w:rsid w:val="00A1611F"/>
    <w:rsid w:val="00A168F4"/>
    <w:rsid w:val="00A16A68"/>
    <w:rsid w:val="00A16D7A"/>
    <w:rsid w:val="00A209B2"/>
    <w:rsid w:val="00A2249E"/>
    <w:rsid w:val="00A22A54"/>
    <w:rsid w:val="00A22E91"/>
    <w:rsid w:val="00A23346"/>
    <w:rsid w:val="00A23CE4"/>
    <w:rsid w:val="00A23DA9"/>
    <w:rsid w:val="00A23FCD"/>
    <w:rsid w:val="00A24805"/>
    <w:rsid w:val="00A25FBC"/>
    <w:rsid w:val="00A2646D"/>
    <w:rsid w:val="00A26910"/>
    <w:rsid w:val="00A269F8"/>
    <w:rsid w:val="00A276EE"/>
    <w:rsid w:val="00A316C1"/>
    <w:rsid w:val="00A319DC"/>
    <w:rsid w:val="00A32537"/>
    <w:rsid w:val="00A3283A"/>
    <w:rsid w:val="00A32C17"/>
    <w:rsid w:val="00A32F7B"/>
    <w:rsid w:val="00A33061"/>
    <w:rsid w:val="00A33580"/>
    <w:rsid w:val="00A3368B"/>
    <w:rsid w:val="00A3419C"/>
    <w:rsid w:val="00A341B4"/>
    <w:rsid w:val="00A3431D"/>
    <w:rsid w:val="00A35010"/>
    <w:rsid w:val="00A3571C"/>
    <w:rsid w:val="00A35C67"/>
    <w:rsid w:val="00A373CF"/>
    <w:rsid w:val="00A37814"/>
    <w:rsid w:val="00A37843"/>
    <w:rsid w:val="00A37E9F"/>
    <w:rsid w:val="00A37FA8"/>
    <w:rsid w:val="00A40916"/>
    <w:rsid w:val="00A40C12"/>
    <w:rsid w:val="00A41EB6"/>
    <w:rsid w:val="00A42141"/>
    <w:rsid w:val="00A4267A"/>
    <w:rsid w:val="00A43F93"/>
    <w:rsid w:val="00A4418C"/>
    <w:rsid w:val="00A4464C"/>
    <w:rsid w:val="00A447A5"/>
    <w:rsid w:val="00A44EE2"/>
    <w:rsid w:val="00A45BDD"/>
    <w:rsid w:val="00A4713B"/>
    <w:rsid w:val="00A47322"/>
    <w:rsid w:val="00A47C16"/>
    <w:rsid w:val="00A47CD1"/>
    <w:rsid w:val="00A500BC"/>
    <w:rsid w:val="00A50796"/>
    <w:rsid w:val="00A50B85"/>
    <w:rsid w:val="00A51155"/>
    <w:rsid w:val="00A51575"/>
    <w:rsid w:val="00A5186E"/>
    <w:rsid w:val="00A518F9"/>
    <w:rsid w:val="00A51B8A"/>
    <w:rsid w:val="00A5244B"/>
    <w:rsid w:val="00A527AE"/>
    <w:rsid w:val="00A528AE"/>
    <w:rsid w:val="00A5376C"/>
    <w:rsid w:val="00A53BAE"/>
    <w:rsid w:val="00A53CF7"/>
    <w:rsid w:val="00A540B8"/>
    <w:rsid w:val="00A54133"/>
    <w:rsid w:val="00A542CA"/>
    <w:rsid w:val="00A549A1"/>
    <w:rsid w:val="00A562F6"/>
    <w:rsid w:val="00A567EB"/>
    <w:rsid w:val="00A56E9B"/>
    <w:rsid w:val="00A571D3"/>
    <w:rsid w:val="00A57E43"/>
    <w:rsid w:val="00A600C9"/>
    <w:rsid w:val="00A60455"/>
    <w:rsid w:val="00A60620"/>
    <w:rsid w:val="00A607F8"/>
    <w:rsid w:val="00A60CBA"/>
    <w:rsid w:val="00A60F58"/>
    <w:rsid w:val="00A611D9"/>
    <w:rsid w:val="00A614AD"/>
    <w:rsid w:val="00A616EB"/>
    <w:rsid w:val="00A61A68"/>
    <w:rsid w:val="00A62417"/>
    <w:rsid w:val="00A62DFA"/>
    <w:rsid w:val="00A62E1C"/>
    <w:rsid w:val="00A630CC"/>
    <w:rsid w:val="00A63A72"/>
    <w:rsid w:val="00A63CB2"/>
    <w:rsid w:val="00A6459B"/>
    <w:rsid w:val="00A64A50"/>
    <w:rsid w:val="00A670DF"/>
    <w:rsid w:val="00A70929"/>
    <w:rsid w:val="00A70CD3"/>
    <w:rsid w:val="00A70F6B"/>
    <w:rsid w:val="00A7115F"/>
    <w:rsid w:val="00A71333"/>
    <w:rsid w:val="00A71BD6"/>
    <w:rsid w:val="00A72766"/>
    <w:rsid w:val="00A7297D"/>
    <w:rsid w:val="00A7374C"/>
    <w:rsid w:val="00A73A53"/>
    <w:rsid w:val="00A752B2"/>
    <w:rsid w:val="00A757F8"/>
    <w:rsid w:val="00A762A8"/>
    <w:rsid w:val="00A76909"/>
    <w:rsid w:val="00A76C0E"/>
    <w:rsid w:val="00A77858"/>
    <w:rsid w:val="00A77DBA"/>
    <w:rsid w:val="00A8054D"/>
    <w:rsid w:val="00A805FF"/>
    <w:rsid w:val="00A80DA6"/>
    <w:rsid w:val="00A8123C"/>
    <w:rsid w:val="00A81271"/>
    <w:rsid w:val="00A8189B"/>
    <w:rsid w:val="00A820AF"/>
    <w:rsid w:val="00A8330D"/>
    <w:rsid w:val="00A835CF"/>
    <w:rsid w:val="00A83E9C"/>
    <w:rsid w:val="00A84614"/>
    <w:rsid w:val="00A84936"/>
    <w:rsid w:val="00A8543C"/>
    <w:rsid w:val="00A857AA"/>
    <w:rsid w:val="00A857F4"/>
    <w:rsid w:val="00A860AD"/>
    <w:rsid w:val="00A86299"/>
    <w:rsid w:val="00A86777"/>
    <w:rsid w:val="00A8688B"/>
    <w:rsid w:val="00A86ED7"/>
    <w:rsid w:val="00A870B0"/>
    <w:rsid w:val="00A870CB"/>
    <w:rsid w:val="00A8732F"/>
    <w:rsid w:val="00A87BEA"/>
    <w:rsid w:val="00A90F02"/>
    <w:rsid w:val="00A91FD2"/>
    <w:rsid w:val="00A92040"/>
    <w:rsid w:val="00A9230A"/>
    <w:rsid w:val="00A929A5"/>
    <w:rsid w:val="00A92AE3"/>
    <w:rsid w:val="00A93532"/>
    <w:rsid w:val="00A93549"/>
    <w:rsid w:val="00A93EE3"/>
    <w:rsid w:val="00A94473"/>
    <w:rsid w:val="00A94626"/>
    <w:rsid w:val="00A9469B"/>
    <w:rsid w:val="00A94709"/>
    <w:rsid w:val="00A94CCC"/>
    <w:rsid w:val="00A966F7"/>
    <w:rsid w:val="00A96FEC"/>
    <w:rsid w:val="00A9734C"/>
    <w:rsid w:val="00A979DF"/>
    <w:rsid w:val="00AA15C4"/>
    <w:rsid w:val="00AA23FF"/>
    <w:rsid w:val="00AA2A08"/>
    <w:rsid w:val="00AA2BDF"/>
    <w:rsid w:val="00AA3B75"/>
    <w:rsid w:val="00AA3C48"/>
    <w:rsid w:val="00AA46BC"/>
    <w:rsid w:val="00AA5201"/>
    <w:rsid w:val="00AA5337"/>
    <w:rsid w:val="00AA56F5"/>
    <w:rsid w:val="00AA57C9"/>
    <w:rsid w:val="00AA5D57"/>
    <w:rsid w:val="00AA5EEA"/>
    <w:rsid w:val="00AA6385"/>
    <w:rsid w:val="00AA648E"/>
    <w:rsid w:val="00AA6866"/>
    <w:rsid w:val="00AA6E76"/>
    <w:rsid w:val="00AA794D"/>
    <w:rsid w:val="00AA7D8C"/>
    <w:rsid w:val="00AB0067"/>
    <w:rsid w:val="00AB0400"/>
    <w:rsid w:val="00AB0BDC"/>
    <w:rsid w:val="00AB0DE0"/>
    <w:rsid w:val="00AB153C"/>
    <w:rsid w:val="00AB2276"/>
    <w:rsid w:val="00AB2506"/>
    <w:rsid w:val="00AB3025"/>
    <w:rsid w:val="00AB36D4"/>
    <w:rsid w:val="00AB3A53"/>
    <w:rsid w:val="00AB4157"/>
    <w:rsid w:val="00AB4405"/>
    <w:rsid w:val="00AB45D0"/>
    <w:rsid w:val="00AB4D6E"/>
    <w:rsid w:val="00AB62AC"/>
    <w:rsid w:val="00AB6A64"/>
    <w:rsid w:val="00AB6ACE"/>
    <w:rsid w:val="00AB6C76"/>
    <w:rsid w:val="00AB7DC6"/>
    <w:rsid w:val="00AC054E"/>
    <w:rsid w:val="00AC0D99"/>
    <w:rsid w:val="00AC1417"/>
    <w:rsid w:val="00AC217C"/>
    <w:rsid w:val="00AC21F8"/>
    <w:rsid w:val="00AC2874"/>
    <w:rsid w:val="00AC2A98"/>
    <w:rsid w:val="00AC2FE2"/>
    <w:rsid w:val="00AC357A"/>
    <w:rsid w:val="00AC3848"/>
    <w:rsid w:val="00AC3B07"/>
    <w:rsid w:val="00AC3B2B"/>
    <w:rsid w:val="00AC3EE5"/>
    <w:rsid w:val="00AC4439"/>
    <w:rsid w:val="00AC4459"/>
    <w:rsid w:val="00AC54FE"/>
    <w:rsid w:val="00AC6AD9"/>
    <w:rsid w:val="00AC6FB7"/>
    <w:rsid w:val="00AC7508"/>
    <w:rsid w:val="00AC7BD1"/>
    <w:rsid w:val="00AC7C4E"/>
    <w:rsid w:val="00AD1DD7"/>
    <w:rsid w:val="00AD397B"/>
    <w:rsid w:val="00AD39C1"/>
    <w:rsid w:val="00AD4046"/>
    <w:rsid w:val="00AD4089"/>
    <w:rsid w:val="00AD40A8"/>
    <w:rsid w:val="00AD4A9C"/>
    <w:rsid w:val="00AD4C2D"/>
    <w:rsid w:val="00AD5370"/>
    <w:rsid w:val="00AD5474"/>
    <w:rsid w:val="00AD5610"/>
    <w:rsid w:val="00AD5786"/>
    <w:rsid w:val="00AD60E2"/>
    <w:rsid w:val="00AD62C2"/>
    <w:rsid w:val="00AD7904"/>
    <w:rsid w:val="00AD7F7F"/>
    <w:rsid w:val="00AE1FE9"/>
    <w:rsid w:val="00AE279B"/>
    <w:rsid w:val="00AE2EA8"/>
    <w:rsid w:val="00AE3174"/>
    <w:rsid w:val="00AE3C2C"/>
    <w:rsid w:val="00AE3F01"/>
    <w:rsid w:val="00AE453B"/>
    <w:rsid w:val="00AE5D78"/>
    <w:rsid w:val="00AE5E12"/>
    <w:rsid w:val="00AE5F15"/>
    <w:rsid w:val="00AE6135"/>
    <w:rsid w:val="00AE630F"/>
    <w:rsid w:val="00AE68AB"/>
    <w:rsid w:val="00AE6A8B"/>
    <w:rsid w:val="00AE7323"/>
    <w:rsid w:val="00AF005A"/>
    <w:rsid w:val="00AF0D3F"/>
    <w:rsid w:val="00AF1458"/>
    <w:rsid w:val="00AF1CC2"/>
    <w:rsid w:val="00AF32C4"/>
    <w:rsid w:val="00AF38A6"/>
    <w:rsid w:val="00AF3922"/>
    <w:rsid w:val="00AF39C9"/>
    <w:rsid w:val="00AF5AE9"/>
    <w:rsid w:val="00AF5EBE"/>
    <w:rsid w:val="00AF652F"/>
    <w:rsid w:val="00AF6812"/>
    <w:rsid w:val="00AF6EAB"/>
    <w:rsid w:val="00AF7161"/>
    <w:rsid w:val="00AF7338"/>
    <w:rsid w:val="00AF7F35"/>
    <w:rsid w:val="00B01FAB"/>
    <w:rsid w:val="00B022E9"/>
    <w:rsid w:val="00B02502"/>
    <w:rsid w:val="00B02D45"/>
    <w:rsid w:val="00B0310A"/>
    <w:rsid w:val="00B032FE"/>
    <w:rsid w:val="00B037AE"/>
    <w:rsid w:val="00B04185"/>
    <w:rsid w:val="00B044D4"/>
    <w:rsid w:val="00B04689"/>
    <w:rsid w:val="00B0475F"/>
    <w:rsid w:val="00B04C64"/>
    <w:rsid w:val="00B04D89"/>
    <w:rsid w:val="00B04EE4"/>
    <w:rsid w:val="00B050B5"/>
    <w:rsid w:val="00B0577F"/>
    <w:rsid w:val="00B0589D"/>
    <w:rsid w:val="00B063EE"/>
    <w:rsid w:val="00B067BE"/>
    <w:rsid w:val="00B07271"/>
    <w:rsid w:val="00B077BE"/>
    <w:rsid w:val="00B0791E"/>
    <w:rsid w:val="00B0797D"/>
    <w:rsid w:val="00B10010"/>
    <w:rsid w:val="00B1189E"/>
    <w:rsid w:val="00B11D82"/>
    <w:rsid w:val="00B1264F"/>
    <w:rsid w:val="00B12BEF"/>
    <w:rsid w:val="00B13CAC"/>
    <w:rsid w:val="00B14E36"/>
    <w:rsid w:val="00B14E46"/>
    <w:rsid w:val="00B153BA"/>
    <w:rsid w:val="00B163E8"/>
    <w:rsid w:val="00B169CA"/>
    <w:rsid w:val="00B1721F"/>
    <w:rsid w:val="00B2005C"/>
    <w:rsid w:val="00B200D3"/>
    <w:rsid w:val="00B207A2"/>
    <w:rsid w:val="00B20974"/>
    <w:rsid w:val="00B20D4B"/>
    <w:rsid w:val="00B214EB"/>
    <w:rsid w:val="00B2152A"/>
    <w:rsid w:val="00B22A4D"/>
    <w:rsid w:val="00B22AA4"/>
    <w:rsid w:val="00B22D84"/>
    <w:rsid w:val="00B23103"/>
    <w:rsid w:val="00B23625"/>
    <w:rsid w:val="00B2593C"/>
    <w:rsid w:val="00B26040"/>
    <w:rsid w:val="00B2671D"/>
    <w:rsid w:val="00B269AF"/>
    <w:rsid w:val="00B27186"/>
    <w:rsid w:val="00B27996"/>
    <w:rsid w:val="00B306D2"/>
    <w:rsid w:val="00B30881"/>
    <w:rsid w:val="00B30D01"/>
    <w:rsid w:val="00B312AB"/>
    <w:rsid w:val="00B3185F"/>
    <w:rsid w:val="00B321D9"/>
    <w:rsid w:val="00B32A77"/>
    <w:rsid w:val="00B32AAE"/>
    <w:rsid w:val="00B333B1"/>
    <w:rsid w:val="00B3376A"/>
    <w:rsid w:val="00B33A38"/>
    <w:rsid w:val="00B33EE2"/>
    <w:rsid w:val="00B342E4"/>
    <w:rsid w:val="00B345D5"/>
    <w:rsid w:val="00B357DD"/>
    <w:rsid w:val="00B3624C"/>
    <w:rsid w:val="00B363AF"/>
    <w:rsid w:val="00B3659F"/>
    <w:rsid w:val="00B36623"/>
    <w:rsid w:val="00B3690E"/>
    <w:rsid w:val="00B36B8A"/>
    <w:rsid w:val="00B36C0B"/>
    <w:rsid w:val="00B40032"/>
    <w:rsid w:val="00B4014B"/>
    <w:rsid w:val="00B40B9F"/>
    <w:rsid w:val="00B41FF6"/>
    <w:rsid w:val="00B4259B"/>
    <w:rsid w:val="00B42A46"/>
    <w:rsid w:val="00B437F9"/>
    <w:rsid w:val="00B43B29"/>
    <w:rsid w:val="00B43E40"/>
    <w:rsid w:val="00B44462"/>
    <w:rsid w:val="00B44AD4"/>
    <w:rsid w:val="00B44E44"/>
    <w:rsid w:val="00B44EFE"/>
    <w:rsid w:val="00B454F3"/>
    <w:rsid w:val="00B455ED"/>
    <w:rsid w:val="00B459AE"/>
    <w:rsid w:val="00B45E5F"/>
    <w:rsid w:val="00B45F8D"/>
    <w:rsid w:val="00B471E1"/>
    <w:rsid w:val="00B47428"/>
    <w:rsid w:val="00B4744E"/>
    <w:rsid w:val="00B4746E"/>
    <w:rsid w:val="00B47B98"/>
    <w:rsid w:val="00B5053A"/>
    <w:rsid w:val="00B50627"/>
    <w:rsid w:val="00B50A0A"/>
    <w:rsid w:val="00B5101A"/>
    <w:rsid w:val="00B51B0C"/>
    <w:rsid w:val="00B527F3"/>
    <w:rsid w:val="00B52AFE"/>
    <w:rsid w:val="00B52FAE"/>
    <w:rsid w:val="00B53AC1"/>
    <w:rsid w:val="00B54492"/>
    <w:rsid w:val="00B5473D"/>
    <w:rsid w:val="00B548EE"/>
    <w:rsid w:val="00B54D43"/>
    <w:rsid w:val="00B54F4A"/>
    <w:rsid w:val="00B54F6C"/>
    <w:rsid w:val="00B551AE"/>
    <w:rsid w:val="00B55798"/>
    <w:rsid w:val="00B560F6"/>
    <w:rsid w:val="00B57316"/>
    <w:rsid w:val="00B60094"/>
    <w:rsid w:val="00B60C55"/>
    <w:rsid w:val="00B61ACD"/>
    <w:rsid w:val="00B62656"/>
    <w:rsid w:val="00B626AE"/>
    <w:rsid w:val="00B62FE5"/>
    <w:rsid w:val="00B64204"/>
    <w:rsid w:val="00B64711"/>
    <w:rsid w:val="00B650B8"/>
    <w:rsid w:val="00B6583C"/>
    <w:rsid w:val="00B65A86"/>
    <w:rsid w:val="00B65D68"/>
    <w:rsid w:val="00B65DD3"/>
    <w:rsid w:val="00B66215"/>
    <w:rsid w:val="00B6629E"/>
    <w:rsid w:val="00B665D9"/>
    <w:rsid w:val="00B66E6F"/>
    <w:rsid w:val="00B67358"/>
    <w:rsid w:val="00B67AE4"/>
    <w:rsid w:val="00B67D57"/>
    <w:rsid w:val="00B67DEF"/>
    <w:rsid w:val="00B70022"/>
    <w:rsid w:val="00B70213"/>
    <w:rsid w:val="00B708AD"/>
    <w:rsid w:val="00B71BFB"/>
    <w:rsid w:val="00B71F71"/>
    <w:rsid w:val="00B725C5"/>
    <w:rsid w:val="00B72692"/>
    <w:rsid w:val="00B7280C"/>
    <w:rsid w:val="00B72AED"/>
    <w:rsid w:val="00B72F8F"/>
    <w:rsid w:val="00B734D6"/>
    <w:rsid w:val="00B74576"/>
    <w:rsid w:val="00B74BAD"/>
    <w:rsid w:val="00B75F2A"/>
    <w:rsid w:val="00B75F80"/>
    <w:rsid w:val="00B763B2"/>
    <w:rsid w:val="00B7791B"/>
    <w:rsid w:val="00B77A63"/>
    <w:rsid w:val="00B77B09"/>
    <w:rsid w:val="00B80246"/>
    <w:rsid w:val="00B80653"/>
    <w:rsid w:val="00B80CC5"/>
    <w:rsid w:val="00B81880"/>
    <w:rsid w:val="00B81999"/>
    <w:rsid w:val="00B82540"/>
    <w:rsid w:val="00B8259D"/>
    <w:rsid w:val="00B838F7"/>
    <w:rsid w:val="00B84FD5"/>
    <w:rsid w:val="00B85265"/>
    <w:rsid w:val="00B8608F"/>
    <w:rsid w:val="00B86140"/>
    <w:rsid w:val="00B86561"/>
    <w:rsid w:val="00B86B54"/>
    <w:rsid w:val="00B873FF"/>
    <w:rsid w:val="00B9006D"/>
    <w:rsid w:val="00B90BF1"/>
    <w:rsid w:val="00B90C0C"/>
    <w:rsid w:val="00B90C9D"/>
    <w:rsid w:val="00B90F13"/>
    <w:rsid w:val="00B91320"/>
    <w:rsid w:val="00B915EC"/>
    <w:rsid w:val="00B9190A"/>
    <w:rsid w:val="00B9203A"/>
    <w:rsid w:val="00B92FE3"/>
    <w:rsid w:val="00B934EC"/>
    <w:rsid w:val="00B93CAC"/>
    <w:rsid w:val="00B9407C"/>
    <w:rsid w:val="00B94229"/>
    <w:rsid w:val="00B946B0"/>
    <w:rsid w:val="00B955D5"/>
    <w:rsid w:val="00B955DF"/>
    <w:rsid w:val="00B96778"/>
    <w:rsid w:val="00B973FC"/>
    <w:rsid w:val="00B975A3"/>
    <w:rsid w:val="00B977DE"/>
    <w:rsid w:val="00B97976"/>
    <w:rsid w:val="00BA0131"/>
    <w:rsid w:val="00BA0A4D"/>
    <w:rsid w:val="00BA1017"/>
    <w:rsid w:val="00BA1D9C"/>
    <w:rsid w:val="00BA204E"/>
    <w:rsid w:val="00BA293F"/>
    <w:rsid w:val="00BA2F45"/>
    <w:rsid w:val="00BA350E"/>
    <w:rsid w:val="00BA43ED"/>
    <w:rsid w:val="00BA5286"/>
    <w:rsid w:val="00BA5596"/>
    <w:rsid w:val="00BA59C2"/>
    <w:rsid w:val="00BA5C73"/>
    <w:rsid w:val="00BA6818"/>
    <w:rsid w:val="00BA6FDD"/>
    <w:rsid w:val="00BA7517"/>
    <w:rsid w:val="00BA780C"/>
    <w:rsid w:val="00BA7F60"/>
    <w:rsid w:val="00BB0194"/>
    <w:rsid w:val="00BB0435"/>
    <w:rsid w:val="00BB0BE9"/>
    <w:rsid w:val="00BB1091"/>
    <w:rsid w:val="00BB117E"/>
    <w:rsid w:val="00BB2351"/>
    <w:rsid w:val="00BB26B1"/>
    <w:rsid w:val="00BB32D0"/>
    <w:rsid w:val="00BB330A"/>
    <w:rsid w:val="00BB383F"/>
    <w:rsid w:val="00BB4766"/>
    <w:rsid w:val="00BB4CFE"/>
    <w:rsid w:val="00BB4F59"/>
    <w:rsid w:val="00BB517F"/>
    <w:rsid w:val="00BB595F"/>
    <w:rsid w:val="00BB6294"/>
    <w:rsid w:val="00BB6535"/>
    <w:rsid w:val="00BB68D1"/>
    <w:rsid w:val="00BB6DF0"/>
    <w:rsid w:val="00BB74A9"/>
    <w:rsid w:val="00BB7B68"/>
    <w:rsid w:val="00BC0107"/>
    <w:rsid w:val="00BC0353"/>
    <w:rsid w:val="00BC098E"/>
    <w:rsid w:val="00BC0D88"/>
    <w:rsid w:val="00BC134E"/>
    <w:rsid w:val="00BC156B"/>
    <w:rsid w:val="00BC2428"/>
    <w:rsid w:val="00BC24E8"/>
    <w:rsid w:val="00BC3416"/>
    <w:rsid w:val="00BC442E"/>
    <w:rsid w:val="00BC4543"/>
    <w:rsid w:val="00BC74EB"/>
    <w:rsid w:val="00BC79A6"/>
    <w:rsid w:val="00BD0C08"/>
    <w:rsid w:val="00BD0F89"/>
    <w:rsid w:val="00BD1271"/>
    <w:rsid w:val="00BD13F1"/>
    <w:rsid w:val="00BD145D"/>
    <w:rsid w:val="00BD1C96"/>
    <w:rsid w:val="00BD1CA1"/>
    <w:rsid w:val="00BD1DF2"/>
    <w:rsid w:val="00BD2392"/>
    <w:rsid w:val="00BD264C"/>
    <w:rsid w:val="00BD3BB6"/>
    <w:rsid w:val="00BD48EB"/>
    <w:rsid w:val="00BD4C0F"/>
    <w:rsid w:val="00BD526D"/>
    <w:rsid w:val="00BD599B"/>
    <w:rsid w:val="00BD5AA7"/>
    <w:rsid w:val="00BD5EA2"/>
    <w:rsid w:val="00BD688C"/>
    <w:rsid w:val="00BD6FBD"/>
    <w:rsid w:val="00BD73F9"/>
    <w:rsid w:val="00BE0515"/>
    <w:rsid w:val="00BE07F5"/>
    <w:rsid w:val="00BE12D4"/>
    <w:rsid w:val="00BE14AC"/>
    <w:rsid w:val="00BE1519"/>
    <w:rsid w:val="00BE167A"/>
    <w:rsid w:val="00BE1F9F"/>
    <w:rsid w:val="00BE2939"/>
    <w:rsid w:val="00BE3F21"/>
    <w:rsid w:val="00BE3FB1"/>
    <w:rsid w:val="00BE5566"/>
    <w:rsid w:val="00BE5A01"/>
    <w:rsid w:val="00BE5CA8"/>
    <w:rsid w:val="00BE60F6"/>
    <w:rsid w:val="00BE6617"/>
    <w:rsid w:val="00BE6E27"/>
    <w:rsid w:val="00BE6F44"/>
    <w:rsid w:val="00BE716E"/>
    <w:rsid w:val="00BE745D"/>
    <w:rsid w:val="00BE7873"/>
    <w:rsid w:val="00BE7DB3"/>
    <w:rsid w:val="00BF0986"/>
    <w:rsid w:val="00BF0FD9"/>
    <w:rsid w:val="00BF182D"/>
    <w:rsid w:val="00BF1CD7"/>
    <w:rsid w:val="00BF2276"/>
    <w:rsid w:val="00BF25C9"/>
    <w:rsid w:val="00BF2AB0"/>
    <w:rsid w:val="00BF2B5E"/>
    <w:rsid w:val="00BF2ED4"/>
    <w:rsid w:val="00BF323D"/>
    <w:rsid w:val="00BF4304"/>
    <w:rsid w:val="00BF45A5"/>
    <w:rsid w:val="00BF54F1"/>
    <w:rsid w:val="00BF6453"/>
    <w:rsid w:val="00BF6D1E"/>
    <w:rsid w:val="00BF705E"/>
    <w:rsid w:val="00BF710A"/>
    <w:rsid w:val="00C0049B"/>
    <w:rsid w:val="00C00E84"/>
    <w:rsid w:val="00C01166"/>
    <w:rsid w:val="00C02062"/>
    <w:rsid w:val="00C02B83"/>
    <w:rsid w:val="00C02ED7"/>
    <w:rsid w:val="00C03E60"/>
    <w:rsid w:val="00C04C8B"/>
    <w:rsid w:val="00C05BA8"/>
    <w:rsid w:val="00C05F3B"/>
    <w:rsid w:val="00C0655E"/>
    <w:rsid w:val="00C06798"/>
    <w:rsid w:val="00C06C6C"/>
    <w:rsid w:val="00C0766E"/>
    <w:rsid w:val="00C10B4F"/>
    <w:rsid w:val="00C115A1"/>
    <w:rsid w:val="00C11F25"/>
    <w:rsid w:val="00C1248A"/>
    <w:rsid w:val="00C1264B"/>
    <w:rsid w:val="00C1378B"/>
    <w:rsid w:val="00C139DE"/>
    <w:rsid w:val="00C139E1"/>
    <w:rsid w:val="00C14096"/>
    <w:rsid w:val="00C14232"/>
    <w:rsid w:val="00C14526"/>
    <w:rsid w:val="00C1455D"/>
    <w:rsid w:val="00C1469E"/>
    <w:rsid w:val="00C15C06"/>
    <w:rsid w:val="00C161BB"/>
    <w:rsid w:val="00C16A90"/>
    <w:rsid w:val="00C178AD"/>
    <w:rsid w:val="00C1797C"/>
    <w:rsid w:val="00C200EC"/>
    <w:rsid w:val="00C217DB"/>
    <w:rsid w:val="00C21D61"/>
    <w:rsid w:val="00C22DE2"/>
    <w:rsid w:val="00C230B5"/>
    <w:rsid w:val="00C234FD"/>
    <w:rsid w:val="00C23989"/>
    <w:rsid w:val="00C23E68"/>
    <w:rsid w:val="00C242F7"/>
    <w:rsid w:val="00C24515"/>
    <w:rsid w:val="00C251D3"/>
    <w:rsid w:val="00C25313"/>
    <w:rsid w:val="00C2559F"/>
    <w:rsid w:val="00C25894"/>
    <w:rsid w:val="00C26105"/>
    <w:rsid w:val="00C264AE"/>
    <w:rsid w:val="00C264FE"/>
    <w:rsid w:val="00C26579"/>
    <w:rsid w:val="00C26903"/>
    <w:rsid w:val="00C27783"/>
    <w:rsid w:val="00C27F63"/>
    <w:rsid w:val="00C30270"/>
    <w:rsid w:val="00C30717"/>
    <w:rsid w:val="00C30C3B"/>
    <w:rsid w:val="00C30D62"/>
    <w:rsid w:val="00C32B62"/>
    <w:rsid w:val="00C3354A"/>
    <w:rsid w:val="00C348B4"/>
    <w:rsid w:val="00C348D6"/>
    <w:rsid w:val="00C34F0B"/>
    <w:rsid w:val="00C35848"/>
    <w:rsid w:val="00C35966"/>
    <w:rsid w:val="00C35A00"/>
    <w:rsid w:val="00C35F37"/>
    <w:rsid w:val="00C36B8A"/>
    <w:rsid w:val="00C37B00"/>
    <w:rsid w:val="00C40386"/>
    <w:rsid w:val="00C416E6"/>
    <w:rsid w:val="00C4203F"/>
    <w:rsid w:val="00C430B6"/>
    <w:rsid w:val="00C43CC5"/>
    <w:rsid w:val="00C44BE1"/>
    <w:rsid w:val="00C44C59"/>
    <w:rsid w:val="00C44CA0"/>
    <w:rsid w:val="00C454DE"/>
    <w:rsid w:val="00C45EAE"/>
    <w:rsid w:val="00C45F0A"/>
    <w:rsid w:val="00C472DD"/>
    <w:rsid w:val="00C50117"/>
    <w:rsid w:val="00C5227F"/>
    <w:rsid w:val="00C52329"/>
    <w:rsid w:val="00C52ECB"/>
    <w:rsid w:val="00C531CF"/>
    <w:rsid w:val="00C535A9"/>
    <w:rsid w:val="00C53765"/>
    <w:rsid w:val="00C544C1"/>
    <w:rsid w:val="00C54E46"/>
    <w:rsid w:val="00C55FBF"/>
    <w:rsid w:val="00C56997"/>
    <w:rsid w:val="00C570CF"/>
    <w:rsid w:val="00C573D0"/>
    <w:rsid w:val="00C60E3C"/>
    <w:rsid w:val="00C61B4B"/>
    <w:rsid w:val="00C61DB5"/>
    <w:rsid w:val="00C62168"/>
    <w:rsid w:val="00C62A23"/>
    <w:rsid w:val="00C62B95"/>
    <w:rsid w:val="00C63460"/>
    <w:rsid w:val="00C63636"/>
    <w:rsid w:val="00C63B60"/>
    <w:rsid w:val="00C63B73"/>
    <w:rsid w:val="00C643FD"/>
    <w:rsid w:val="00C6528D"/>
    <w:rsid w:val="00C653C9"/>
    <w:rsid w:val="00C654FE"/>
    <w:rsid w:val="00C655FD"/>
    <w:rsid w:val="00C659A9"/>
    <w:rsid w:val="00C65D1E"/>
    <w:rsid w:val="00C6699F"/>
    <w:rsid w:val="00C66D84"/>
    <w:rsid w:val="00C66EC8"/>
    <w:rsid w:val="00C672CE"/>
    <w:rsid w:val="00C672F2"/>
    <w:rsid w:val="00C70E85"/>
    <w:rsid w:val="00C71037"/>
    <w:rsid w:val="00C7136B"/>
    <w:rsid w:val="00C71609"/>
    <w:rsid w:val="00C723F3"/>
    <w:rsid w:val="00C72C5C"/>
    <w:rsid w:val="00C734ED"/>
    <w:rsid w:val="00C746FE"/>
    <w:rsid w:val="00C7570E"/>
    <w:rsid w:val="00C75BDB"/>
    <w:rsid w:val="00C76244"/>
    <w:rsid w:val="00C76F16"/>
    <w:rsid w:val="00C76FD6"/>
    <w:rsid w:val="00C774F1"/>
    <w:rsid w:val="00C77ADD"/>
    <w:rsid w:val="00C8138D"/>
    <w:rsid w:val="00C81E74"/>
    <w:rsid w:val="00C836C3"/>
    <w:rsid w:val="00C83806"/>
    <w:rsid w:val="00C8390D"/>
    <w:rsid w:val="00C8398E"/>
    <w:rsid w:val="00C8408D"/>
    <w:rsid w:val="00C8468C"/>
    <w:rsid w:val="00C84887"/>
    <w:rsid w:val="00C84C89"/>
    <w:rsid w:val="00C8504B"/>
    <w:rsid w:val="00C85B82"/>
    <w:rsid w:val="00C8639E"/>
    <w:rsid w:val="00C86B69"/>
    <w:rsid w:val="00C87E8C"/>
    <w:rsid w:val="00C90078"/>
    <w:rsid w:val="00C9081B"/>
    <w:rsid w:val="00C9190C"/>
    <w:rsid w:val="00C91F7F"/>
    <w:rsid w:val="00C91FE4"/>
    <w:rsid w:val="00C9393A"/>
    <w:rsid w:val="00C93C3A"/>
    <w:rsid w:val="00C944C4"/>
    <w:rsid w:val="00C9455A"/>
    <w:rsid w:val="00C94978"/>
    <w:rsid w:val="00C94B34"/>
    <w:rsid w:val="00C94EB5"/>
    <w:rsid w:val="00C958D9"/>
    <w:rsid w:val="00C965A6"/>
    <w:rsid w:val="00CA17B8"/>
    <w:rsid w:val="00CA20BF"/>
    <w:rsid w:val="00CA2C9B"/>
    <w:rsid w:val="00CA34CF"/>
    <w:rsid w:val="00CA3A7D"/>
    <w:rsid w:val="00CA3BD6"/>
    <w:rsid w:val="00CA5CC1"/>
    <w:rsid w:val="00CA6946"/>
    <w:rsid w:val="00CA6994"/>
    <w:rsid w:val="00CA6B09"/>
    <w:rsid w:val="00CA6C07"/>
    <w:rsid w:val="00CA76C9"/>
    <w:rsid w:val="00CA7BE5"/>
    <w:rsid w:val="00CB00D0"/>
    <w:rsid w:val="00CB065E"/>
    <w:rsid w:val="00CB0AD9"/>
    <w:rsid w:val="00CB1580"/>
    <w:rsid w:val="00CB193D"/>
    <w:rsid w:val="00CB19F4"/>
    <w:rsid w:val="00CB20D6"/>
    <w:rsid w:val="00CB395F"/>
    <w:rsid w:val="00CB4553"/>
    <w:rsid w:val="00CB4FE1"/>
    <w:rsid w:val="00CB56ED"/>
    <w:rsid w:val="00CB67EB"/>
    <w:rsid w:val="00CB6D1F"/>
    <w:rsid w:val="00CB74A9"/>
    <w:rsid w:val="00CB7D5E"/>
    <w:rsid w:val="00CC0BB3"/>
    <w:rsid w:val="00CC0E39"/>
    <w:rsid w:val="00CC1DB7"/>
    <w:rsid w:val="00CC2A2D"/>
    <w:rsid w:val="00CC2E48"/>
    <w:rsid w:val="00CC3244"/>
    <w:rsid w:val="00CC344E"/>
    <w:rsid w:val="00CC4308"/>
    <w:rsid w:val="00CC519D"/>
    <w:rsid w:val="00CC522D"/>
    <w:rsid w:val="00CC5FA8"/>
    <w:rsid w:val="00CC5FD3"/>
    <w:rsid w:val="00CC6A9A"/>
    <w:rsid w:val="00CC75A5"/>
    <w:rsid w:val="00CD07AF"/>
    <w:rsid w:val="00CD0A20"/>
    <w:rsid w:val="00CD1A4A"/>
    <w:rsid w:val="00CD1B9D"/>
    <w:rsid w:val="00CD2882"/>
    <w:rsid w:val="00CD3345"/>
    <w:rsid w:val="00CD3419"/>
    <w:rsid w:val="00CD3548"/>
    <w:rsid w:val="00CD36F6"/>
    <w:rsid w:val="00CD3BFD"/>
    <w:rsid w:val="00CD44CF"/>
    <w:rsid w:val="00CD6FCF"/>
    <w:rsid w:val="00CD74F3"/>
    <w:rsid w:val="00CE06B6"/>
    <w:rsid w:val="00CE0873"/>
    <w:rsid w:val="00CE0D1D"/>
    <w:rsid w:val="00CE17D7"/>
    <w:rsid w:val="00CE1B01"/>
    <w:rsid w:val="00CE36CD"/>
    <w:rsid w:val="00CE3974"/>
    <w:rsid w:val="00CE3FCC"/>
    <w:rsid w:val="00CE48F8"/>
    <w:rsid w:val="00CE56DC"/>
    <w:rsid w:val="00CE5A3F"/>
    <w:rsid w:val="00CE699B"/>
    <w:rsid w:val="00CE73DF"/>
    <w:rsid w:val="00CE74CE"/>
    <w:rsid w:val="00CF03B4"/>
    <w:rsid w:val="00CF12F9"/>
    <w:rsid w:val="00CF157D"/>
    <w:rsid w:val="00CF17C0"/>
    <w:rsid w:val="00CF186D"/>
    <w:rsid w:val="00CF1957"/>
    <w:rsid w:val="00CF1E6D"/>
    <w:rsid w:val="00CF289E"/>
    <w:rsid w:val="00CF32F6"/>
    <w:rsid w:val="00CF5C14"/>
    <w:rsid w:val="00CF5EC2"/>
    <w:rsid w:val="00CF6673"/>
    <w:rsid w:val="00CF6BC9"/>
    <w:rsid w:val="00CF72C1"/>
    <w:rsid w:val="00CF7A58"/>
    <w:rsid w:val="00D01FB9"/>
    <w:rsid w:val="00D030BC"/>
    <w:rsid w:val="00D032E0"/>
    <w:rsid w:val="00D04932"/>
    <w:rsid w:val="00D04EA5"/>
    <w:rsid w:val="00D051DB"/>
    <w:rsid w:val="00D05C54"/>
    <w:rsid w:val="00D06950"/>
    <w:rsid w:val="00D06B90"/>
    <w:rsid w:val="00D06BFA"/>
    <w:rsid w:val="00D077C9"/>
    <w:rsid w:val="00D07A71"/>
    <w:rsid w:val="00D10DA5"/>
    <w:rsid w:val="00D10E1C"/>
    <w:rsid w:val="00D10E63"/>
    <w:rsid w:val="00D1286E"/>
    <w:rsid w:val="00D12875"/>
    <w:rsid w:val="00D1385D"/>
    <w:rsid w:val="00D13A3C"/>
    <w:rsid w:val="00D14443"/>
    <w:rsid w:val="00D15240"/>
    <w:rsid w:val="00D157CA"/>
    <w:rsid w:val="00D15806"/>
    <w:rsid w:val="00D15AF0"/>
    <w:rsid w:val="00D20677"/>
    <w:rsid w:val="00D20F93"/>
    <w:rsid w:val="00D21032"/>
    <w:rsid w:val="00D21994"/>
    <w:rsid w:val="00D223B8"/>
    <w:rsid w:val="00D23B70"/>
    <w:rsid w:val="00D25324"/>
    <w:rsid w:val="00D25F4D"/>
    <w:rsid w:val="00D26806"/>
    <w:rsid w:val="00D26E91"/>
    <w:rsid w:val="00D278AD"/>
    <w:rsid w:val="00D30A3D"/>
    <w:rsid w:val="00D30AF6"/>
    <w:rsid w:val="00D3130B"/>
    <w:rsid w:val="00D31597"/>
    <w:rsid w:val="00D319DE"/>
    <w:rsid w:val="00D31D3A"/>
    <w:rsid w:val="00D323DF"/>
    <w:rsid w:val="00D325F6"/>
    <w:rsid w:val="00D33B09"/>
    <w:rsid w:val="00D33DFB"/>
    <w:rsid w:val="00D34A79"/>
    <w:rsid w:val="00D34CEB"/>
    <w:rsid w:val="00D35060"/>
    <w:rsid w:val="00D3528D"/>
    <w:rsid w:val="00D366ED"/>
    <w:rsid w:val="00D36A56"/>
    <w:rsid w:val="00D403B3"/>
    <w:rsid w:val="00D403D6"/>
    <w:rsid w:val="00D404CE"/>
    <w:rsid w:val="00D406AB"/>
    <w:rsid w:val="00D40C6F"/>
    <w:rsid w:val="00D40C92"/>
    <w:rsid w:val="00D40E00"/>
    <w:rsid w:val="00D41092"/>
    <w:rsid w:val="00D41365"/>
    <w:rsid w:val="00D415E0"/>
    <w:rsid w:val="00D416BA"/>
    <w:rsid w:val="00D418FB"/>
    <w:rsid w:val="00D421FE"/>
    <w:rsid w:val="00D42B33"/>
    <w:rsid w:val="00D42C2D"/>
    <w:rsid w:val="00D43482"/>
    <w:rsid w:val="00D4433B"/>
    <w:rsid w:val="00D44454"/>
    <w:rsid w:val="00D44862"/>
    <w:rsid w:val="00D44F42"/>
    <w:rsid w:val="00D46429"/>
    <w:rsid w:val="00D466DB"/>
    <w:rsid w:val="00D46C9B"/>
    <w:rsid w:val="00D47802"/>
    <w:rsid w:val="00D5066C"/>
    <w:rsid w:val="00D50920"/>
    <w:rsid w:val="00D50D83"/>
    <w:rsid w:val="00D5196C"/>
    <w:rsid w:val="00D51A42"/>
    <w:rsid w:val="00D51D7C"/>
    <w:rsid w:val="00D52755"/>
    <w:rsid w:val="00D53E42"/>
    <w:rsid w:val="00D53FAB"/>
    <w:rsid w:val="00D54093"/>
    <w:rsid w:val="00D550A5"/>
    <w:rsid w:val="00D55502"/>
    <w:rsid w:val="00D56563"/>
    <w:rsid w:val="00D56BA9"/>
    <w:rsid w:val="00D56C49"/>
    <w:rsid w:val="00D56EDE"/>
    <w:rsid w:val="00D57425"/>
    <w:rsid w:val="00D57AEC"/>
    <w:rsid w:val="00D57DAD"/>
    <w:rsid w:val="00D60159"/>
    <w:rsid w:val="00D614E5"/>
    <w:rsid w:val="00D61C23"/>
    <w:rsid w:val="00D61EF8"/>
    <w:rsid w:val="00D62379"/>
    <w:rsid w:val="00D627A1"/>
    <w:rsid w:val="00D629B8"/>
    <w:rsid w:val="00D6300C"/>
    <w:rsid w:val="00D63491"/>
    <w:rsid w:val="00D6417B"/>
    <w:rsid w:val="00D66171"/>
    <w:rsid w:val="00D6659E"/>
    <w:rsid w:val="00D666E1"/>
    <w:rsid w:val="00D671F8"/>
    <w:rsid w:val="00D702AE"/>
    <w:rsid w:val="00D70556"/>
    <w:rsid w:val="00D705D5"/>
    <w:rsid w:val="00D70FD4"/>
    <w:rsid w:val="00D71649"/>
    <w:rsid w:val="00D723FD"/>
    <w:rsid w:val="00D7284F"/>
    <w:rsid w:val="00D735B3"/>
    <w:rsid w:val="00D73635"/>
    <w:rsid w:val="00D73837"/>
    <w:rsid w:val="00D73DF6"/>
    <w:rsid w:val="00D73ECB"/>
    <w:rsid w:val="00D7525B"/>
    <w:rsid w:val="00D75719"/>
    <w:rsid w:val="00D75B57"/>
    <w:rsid w:val="00D77880"/>
    <w:rsid w:val="00D77ECB"/>
    <w:rsid w:val="00D77FBD"/>
    <w:rsid w:val="00D8106C"/>
    <w:rsid w:val="00D836B8"/>
    <w:rsid w:val="00D838F9"/>
    <w:rsid w:val="00D83DA3"/>
    <w:rsid w:val="00D84750"/>
    <w:rsid w:val="00D84A2B"/>
    <w:rsid w:val="00D84D73"/>
    <w:rsid w:val="00D84F4F"/>
    <w:rsid w:val="00D8547B"/>
    <w:rsid w:val="00D85D99"/>
    <w:rsid w:val="00D86DF1"/>
    <w:rsid w:val="00D87256"/>
    <w:rsid w:val="00D9036A"/>
    <w:rsid w:val="00D91072"/>
    <w:rsid w:val="00D910C8"/>
    <w:rsid w:val="00D9199C"/>
    <w:rsid w:val="00D91F0D"/>
    <w:rsid w:val="00D929F3"/>
    <w:rsid w:val="00D92A71"/>
    <w:rsid w:val="00D92E11"/>
    <w:rsid w:val="00D934B2"/>
    <w:rsid w:val="00D9488D"/>
    <w:rsid w:val="00D949E5"/>
    <w:rsid w:val="00D94AEF"/>
    <w:rsid w:val="00D94B11"/>
    <w:rsid w:val="00D94DAC"/>
    <w:rsid w:val="00D957B7"/>
    <w:rsid w:val="00D95AE5"/>
    <w:rsid w:val="00D96558"/>
    <w:rsid w:val="00D969C0"/>
    <w:rsid w:val="00D96BE3"/>
    <w:rsid w:val="00D96CD1"/>
    <w:rsid w:val="00D96E07"/>
    <w:rsid w:val="00D96E58"/>
    <w:rsid w:val="00D974EC"/>
    <w:rsid w:val="00D97719"/>
    <w:rsid w:val="00D977E8"/>
    <w:rsid w:val="00DA040A"/>
    <w:rsid w:val="00DA052C"/>
    <w:rsid w:val="00DA07C5"/>
    <w:rsid w:val="00DA1A1E"/>
    <w:rsid w:val="00DA32BA"/>
    <w:rsid w:val="00DA3BA0"/>
    <w:rsid w:val="00DA3ECE"/>
    <w:rsid w:val="00DA45F3"/>
    <w:rsid w:val="00DA4AE8"/>
    <w:rsid w:val="00DA4B11"/>
    <w:rsid w:val="00DA513A"/>
    <w:rsid w:val="00DA53CB"/>
    <w:rsid w:val="00DA54E7"/>
    <w:rsid w:val="00DA5708"/>
    <w:rsid w:val="00DA5FC9"/>
    <w:rsid w:val="00DA6E78"/>
    <w:rsid w:val="00DA7654"/>
    <w:rsid w:val="00DA796C"/>
    <w:rsid w:val="00DA7C53"/>
    <w:rsid w:val="00DB007C"/>
    <w:rsid w:val="00DB0AA2"/>
    <w:rsid w:val="00DB0D1D"/>
    <w:rsid w:val="00DB157B"/>
    <w:rsid w:val="00DB3F40"/>
    <w:rsid w:val="00DB42AC"/>
    <w:rsid w:val="00DB42CE"/>
    <w:rsid w:val="00DB45F5"/>
    <w:rsid w:val="00DB4A2E"/>
    <w:rsid w:val="00DB5CCF"/>
    <w:rsid w:val="00DB5E6C"/>
    <w:rsid w:val="00DB6E45"/>
    <w:rsid w:val="00DB7AC6"/>
    <w:rsid w:val="00DB7ED8"/>
    <w:rsid w:val="00DB7EEC"/>
    <w:rsid w:val="00DC0494"/>
    <w:rsid w:val="00DC0ABA"/>
    <w:rsid w:val="00DC0F17"/>
    <w:rsid w:val="00DC123F"/>
    <w:rsid w:val="00DC1833"/>
    <w:rsid w:val="00DC22C4"/>
    <w:rsid w:val="00DC2ACC"/>
    <w:rsid w:val="00DC2E24"/>
    <w:rsid w:val="00DC3122"/>
    <w:rsid w:val="00DC35EE"/>
    <w:rsid w:val="00DC3F92"/>
    <w:rsid w:val="00DC40FF"/>
    <w:rsid w:val="00DC47A5"/>
    <w:rsid w:val="00DC4858"/>
    <w:rsid w:val="00DC4A01"/>
    <w:rsid w:val="00DC4A7D"/>
    <w:rsid w:val="00DC577A"/>
    <w:rsid w:val="00DC65A4"/>
    <w:rsid w:val="00DC71C7"/>
    <w:rsid w:val="00DC72B2"/>
    <w:rsid w:val="00DC73A7"/>
    <w:rsid w:val="00DC75C3"/>
    <w:rsid w:val="00DC7E9F"/>
    <w:rsid w:val="00DD0043"/>
    <w:rsid w:val="00DD03DC"/>
    <w:rsid w:val="00DD0579"/>
    <w:rsid w:val="00DD1B37"/>
    <w:rsid w:val="00DD1B83"/>
    <w:rsid w:val="00DD2017"/>
    <w:rsid w:val="00DD32EC"/>
    <w:rsid w:val="00DD3E66"/>
    <w:rsid w:val="00DD5122"/>
    <w:rsid w:val="00DD5DBF"/>
    <w:rsid w:val="00DD5EEF"/>
    <w:rsid w:val="00DD5F25"/>
    <w:rsid w:val="00DD68E2"/>
    <w:rsid w:val="00DD6D4F"/>
    <w:rsid w:val="00DD75D1"/>
    <w:rsid w:val="00DD7C5F"/>
    <w:rsid w:val="00DD7C62"/>
    <w:rsid w:val="00DD7D9E"/>
    <w:rsid w:val="00DE0D5D"/>
    <w:rsid w:val="00DE19AA"/>
    <w:rsid w:val="00DE1FA9"/>
    <w:rsid w:val="00DE2149"/>
    <w:rsid w:val="00DE28C6"/>
    <w:rsid w:val="00DE2B8B"/>
    <w:rsid w:val="00DE37A2"/>
    <w:rsid w:val="00DE3E05"/>
    <w:rsid w:val="00DE4373"/>
    <w:rsid w:val="00DE4973"/>
    <w:rsid w:val="00DE4E42"/>
    <w:rsid w:val="00DE5198"/>
    <w:rsid w:val="00DE5BDB"/>
    <w:rsid w:val="00DE634B"/>
    <w:rsid w:val="00DE65F4"/>
    <w:rsid w:val="00DE702F"/>
    <w:rsid w:val="00DE724C"/>
    <w:rsid w:val="00DE7ED8"/>
    <w:rsid w:val="00DF0922"/>
    <w:rsid w:val="00DF0924"/>
    <w:rsid w:val="00DF0ADC"/>
    <w:rsid w:val="00DF1138"/>
    <w:rsid w:val="00DF11B9"/>
    <w:rsid w:val="00DF11FA"/>
    <w:rsid w:val="00DF14C0"/>
    <w:rsid w:val="00DF178D"/>
    <w:rsid w:val="00DF23B2"/>
    <w:rsid w:val="00DF2932"/>
    <w:rsid w:val="00DF33AD"/>
    <w:rsid w:val="00DF379C"/>
    <w:rsid w:val="00DF51CE"/>
    <w:rsid w:val="00DF54B7"/>
    <w:rsid w:val="00DF59E5"/>
    <w:rsid w:val="00DF6304"/>
    <w:rsid w:val="00DF6A29"/>
    <w:rsid w:val="00DF6C35"/>
    <w:rsid w:val="00DF6E4F"/>
    <w:rsid w:val="00DF6F72"/>
    <w:rsid w:val="00DF7949"/>
    <w:rsid w:val="00DF7BBD"/>
    <w:rsid w:val="00DF7C71"/>
    <w:rsid w:val="00E00307"/>
    <w:rsid w:val="00E011B1"/>
    <w:rsid w:val="00E01BAF"/>
    <w:rsid w:val="00E01CCB"/>
    <w:rsid w:val="00E02742"/>
    <w:rsid w:val="00E03A95"/>
    <w:rsid w:val="00E04E73"/>
    <w:rsid w:val="00E055ED"/>
    <w:rsid w:val="00E058EE"/>
    <w:rsid w:val="00E06014"/>
    <w:rsid w:val="00E06C27"/>
    <w:rsid w:val="00E06CED"/>
    <w:rsid w:val="00E06E33"/>
    <w:rsid w:val="00E075E8"/>
    <w:rsid w:val="00E079E8"/>
    <w:rsid w:val="00E07A9F"/>
    <w:rsid w:val="00E07D96"/>
    <w:rsid w:val="00E113B7"/>
    <w:rsid w:val="00E11C7D"/>
    <w:rsid w:val="00E1221F"/>
    <w:rsid w:val="00E1225C"/>
    <w:rsid w:val="00E12E46"/>
    <w:rsid w:val="00E130C6"/>
    <w:rsid w:val="00E13E46"/>
    <w:rsid w:val="00E13FEF"/>
    <w:rsid w:val="00E1462F"/>
    <w:rsid w:val="00E152D8"/>
    <w:rsid w:val="00E1551D"/>
    <w:rsid w:val="00E1561E"/>
    <w:rsid w:val="00E15881"/>
    <w:rsid w:val="00E15AC4"/>
    <w:rsid w:val="00E15E0C"/>
    <w:rsid w:val="00E17369"/>
    <w:rsid w:val="00E17518"/>
    <w:rsid w:val="00E1784B"/>
    <w:rsid w:val="00E1787B"/>
    <w:rsid w:val="00E200B4"/>
    <w:rsid w:val="00E2091B"/>
    <w:rsid w:val="00E213A4"/>
    <w:rsid w:val="00E21A8A"/>
    <w:rsid w:val="00E22FE3"/>
    <w:rsid w:val="00E23215"/>
    <w:rsid w:val="00E235BF"/>
    <w:rsid w:val="00E23753"/>
    <w:rsid w:val="00E23D4F"/>
    <w:rsid w:val="00E23F09"/>
    <w:rsid w:val="00E25714"/>
    <w:rsid w:val="00E259F5"/>
    <w:rsid w:val="00E25E8C"/>
    <w:rsid w:val="00E267D4"/>
    <w:rsid w:val="00E27273"/>
    <w:rsid w:val="00E27596"/>
    <w:rsid w:val="00E27937"/>
    <w:rsid w:val="00E27B5E"/>
    <w:rsid w:val="00E27CDA"/>
    <w:rsid w:val="00E3063E"/>
    <w:rsid w:val="00E30700"/>
    <w:rsid w:val="00E3112C"/>
    <w:rsid w:val="00E31487"/>
    <w:rsid w:val="00E32F97"/>
    <w:rsid w:val="00E332C2"/>
    <w:rsid w:val="00E340DA"/>
    <w:rsid w:val="00E34CA3"/>
    <w:rsid w:val="00E355DB"/>
    <w:rsid w:val="00E36021"/>
    <w:rsid w:val="00E365FF"/>
    <w:rsid w:val="00E36DDD"/>
    <w:rsid w:val="00E37312"/>
    <w:rsid w:val="00E37BFE"/>
    <w:rsid w:val="00E40320"/>
    <w:rsid w:val="00E40989"/>
    <w:rsid w:val="00E40D44"/>
    <w:rsid w:val="00E40EDD"/>
    <w:rsid w:val="00E41BF3"/>
    <w:rsid w:val="00E41C76"/>
    <w:rsid w:val="00E42094"/>
    <w:rsid w:val="00E421D3"/>
    <w:rsid w:val="00E423B7"/>
    <w:rsid w:val="00E42EE3"/>
    <w:rsid w:val="00E4383D"/>
    <w:rsid w:val="00E44617"/>
    <w:rsid w:val="00E44781"/>
    <w:rsid w:val="00E45294"/>
    <w:rsid w:val="00E45C89"/>
    <w:rsid w:val="00E46B5F"/>
    <w:rsid w:val="00E46BB3"/>
    <w:rsid w:val="00E46C4F"/>
    <w:rsid w:val="00E46F00"/>
    <w:rsid w:val="00E46F57"/>
    <w:rsid w:val="00E503C4"/>
    <w:rsid w:val="00E50687"/>
    <w:rsid w:val="00E510F1"/>
    <w:rsid w:val="00E51802"/>
    <w:rsid w:val="00E51B40"/>
    <w:rsid w:val="00E51B41"/>
    <w:rsid w:val="00E53B8C"/>
    <w:rsid w:val="00E53F6C"/>
    <w:rsid w:val="00E557A6"/>
    <w:rsid w:val="00E55D76"/>
    <w:rsid w:val="00E56A30"/>
    <w:rsid w:val="00E57081"/>
    <w:rsid w:val="00E57155"/>
    <w:rsid w:val="00E57D66"/>
    <w:rsid w:val="00E57EDF"/>
    <w:rsid w:val="00E604C7"/>
    <w:rsid w:val="00E61569"/>
    <w:rsid w:val="00E6175D"/>
    <w:rsid w:val="00E623CC"/>
    <w:rsid w:val="00E63ADB"/>
    <w:rsid w:val="00E63B4B"/>
    <w:rsid w:val="00E648F2"/>
    <w:rsid w:val="00E653E6"/>
    <w:rsid w:val="00E66EF5"/>
    <w:rsid w:val="00E67098"/>
    <w:rsid w:val="00E674BC"/>
    <w:rsid w:val="00E6754D"/>
    <w:rsid w:val="00E67BF2"/>
    <w:rsid w:val="00E705DA"/>
    <w:rsid w:val="00E70DA9"/>
    <w:rsid w:val="00E70E65"/>
    <w:rsid w:val="00E70FEA"/>
    <w:rsid w:val="00E72FA4"/>
    <w:rsid w:val="00E7370F"/>
    <w:rsid w:val="00E749D4"/>
    <w:rsid w:val="00E74ACC"/>
    <w:rsid w:val="00E74AD2"/>
    <w:rsid w:val="00E74EAF"/>
    <w:rsid w:val="00E75056"/>
    <w:rsid w:val="00E753C2"/>
    <w:rsid w:val="00E75CF9"/>
    <w:rsid w:val="00E761AE"/>
    <w:rsid w:val="00E76B2D"/>
    <w:rsid w:val="00E76C78"/>
    <w:rsid w:val="00E76F68"/>
    <w:rsid w:val="00E771DD"/>
    <w:rsid w:val="00E77591"/>
    <w:rsid w:val="00E77A58"/>
    <w:rsid w:val="00E77A89"/>
    <w:rsid w:val="00E77F1D"/>
    <w:rsid w:val="00E81C32"/>
    <w:rsid w:val="00E82CA4"/>
    <w:rsid w:val="00E83BC5"/>
    <w:rsid w:val="00E86B9C"/>
    <w:rsid w:val="00E86DBD"/>
    <w:rsid w:val="00E86F31"/>
    <w:rsid w:val="00E87214"/>
    <w:rsid w:val="00E900F7"/>
    <w:rsid w:val="00E90CF4"/>
    <w:rsid w:val="00E90D41"/>
    <w:rsid w:val="00E91860"/>
    <w:rsid w:val="00E91D50"/>
    <w:rsid w:val="00E922FA"/>
    <w:rsid w:val="00E92A03"/>
    <w:rsid w:val="00E94030"/>
    <w:rsid w:val="00E947C5"/>
    <w:rsid w:val="00E9508B"/>
    <w:rsid w:val="00E952DD"/>
    <w:rsid w:val="00E95A58"/>
    <w:rsid w:val="00E95C3B"/>
    <w:rsid w:val="00E95CB2"/>
    <w:rsid w:val="00EA01DB"/>
    <w:rsid w:val="00EA09E5"/>
    <w:rsid w:val="00EA123D"/>
    <w:rsid w:val="00EA158B"/>
    <w:rsid w:val="00EA33F1"/>
    <w:rsid w:val="00EA40AB"/>
    <w:rsid w:val="00EA48FE"/>
    <w:rsid w:val="00EA4E39"/>
    <w:rsid w:val="00EA54AB"/>
    <w:rsid w:val="00EA5891"/>
    <w:rsid w:val="00EA5B27"/>
    <w:rsid w:val="00EA5EEA"/>
    <w:rsid w:val="00EA6053"/>
    <w:rsid w:val="00EA63E8"/>
    <w:rsid w:val="00EA6494"/>
    <w:rsid w:val="00EA6EE4"/>
    <w:rsid w:val="00EA7362"/>
    <w:rsid w:val="00EA7879"/>
    <w:rsid w:val="00EA78CE"/>
    <w:rsid w:val="00EB03FA"/>
    <w:rsid w:val="00EB0965"/>
    <w:rsid w:val="00EB0B53"/>
    <w:rsid w:val="00EB0C6C"/>
    <w:rsid w:val="00EB10DC"/>
    <w:rsid w:val="00EB180D"/>
    <w:rsid w:val="00EB19D7"/>
    <w:rsid w:val="00EB25D5"/>
    <w:rsid w:val="00EB2DF0"/>
    <w:rsid w:val="00EB36D0"/>
    <w:rsid w:val="00EB3C74"/>
    <w:rsid w:val="00EB430F"/>
    <w:rsid w:val="00EB4432"/>
    <w:rsid w:val="00EB489A"/>
    <w:rsid w:val="00EB4A96"/>
    <w:rsid w:val="00EB4C1C"/>
    <w:rsid w:val="00EB558D"/>
    <w:rsid w:val="00EB6FEF"/>
    <w:rsid w:val="00EB78BE"/>
    <w:rsid w:val="00EC08AA"/>
    <w:rsid w:val="00EC09C2"/>
    <w:rsid w:val="00EC1EA2"/>
    <w:rsid w:val="00EC22EE"/>
    <w:rsid w:val="00EC2819"/>
    <w:rsid w:val="00EC43BE"/>
    <w:rsid w:val="00EC4552"/>
    <w:rsid w:val="00EC4FB5"/>
    <w:rsid w:val="00EC53FE"/>
    <w:rsid w:val="00EC542B"/>
    <w:rsid w:val="00EC59FD"/>
    <w:rsid w:val="00EC5A3A"/>
    <w:rsid w:val="00EC649D"/>
    <w:rsid w:val="00EC7E12"/>
    <w:rsid w:val="00ED086C"/>
    <w:rsid w:val="00ED08DC"/>
    <w:rsid w:val="00ED224F"/>
    <w:rsid w:val="00ED3B23"/>
    <w:rsid w:val="00ED4427"/>
    <w:rsid w:val="00ED4978"/>
    <w:rsid w:val="00ED4A40"/>
    <w:rsid w:val="00ED4EE1"/>
    <w:rsid w:val="00ED5142"/>
    <w:rsid w:val="00ED5D2D"/>
    <w:rsid w:val="00ED694A"/>
    <w:rsid w:val="00ED7092"/>
    <w:rsid w:val="00ED733F"/>
    <w:rsid w:val="00ED771E"/>
    <w:rsid w:val="00ED7AFD"/>
    <w:rsid w:val="00ED7E67"/>
    <w:rsid w:val="00ED7FC3"/>
    <w:rsid w:val="00EE24F2"/>
    <w:rsid w:val="00EE25F2"/>
    <w:rsid w:val="00EE2717"/>
    <w:rsid w:val="00EE2777"/>
    <w:rsid w:val="00EE2A80"/>
    <w:rsid w:val="00EE31DD"/>
    <w:rsid w:val="00EE3CDC"/>
    <w:rsid w:val="00EE4037"/>
    <w:rsid w:val="00EE4830"/>
    <w:rsid w:val="00EE519F"/>
    <w:rsid w:val="00EE52EB"/>
    <w:rsid w:val="00EE6285"/>
    <w:rsid w:val="00EE7655"/>
    <w:rsid w:val="00EE7792"/>
    <w:rsid w:val="00EE7BC9"/>
    <w:rsid w:val="00EF0B08"/>
    <w:rsid w:val="00EF0F4B"/>
    <w:rsid w:val="00EF1308"/>
    <w:rsid w:val="00EF1C20"/>
    <w:rsid w:val="00EF4097"/>
    <w:rsid w:val="00EF4907"/>
    <w:rsid w:val="00EF524F"/>
    <w:rsid w:val="00EF63FC"/>
    <w:rsid w:val="00EF7446"/>
    <w:rsid w:val="00EF7A53"/>
    <w:rsid w:val="00F0001F"/>
    <w:rsid w:val="00F01A9C"/>
    <w:rsid w:val="00F01BFD"/>
    <w:rsid w:val="00F02635"/>
    <w:rsid w:val="00F028F9"/>
    <w:rsid w:val="00F03CAB"/>
    <w:rsid w:val="00F053C1"/>
    <w:rsid w:val="00F06A6C"/>
    <w:rsid w:val="00F07705"/>
    <w:rsid w:val="00F07830"/>
    <w:rsid w:val="00F078E4"/>
    <w:rsid w:val="00F10DC8"/>
    <w:rsid w:val="00F11E9C"/>
    <w:rsid w:val="00F12B58"/>
    <w:rsid w:val="00F12D60"/>
    <w:rsid w:val="00F13B46"/>
    <w:rsid w:val="00F14F71"/>
    <w:rsid w:val="00F15448"/>
    <w:rsid w:val="00F15883"/>
    <w:rsid w:val="00F15D10"/>
    <w:rsid w:val="00F15FE5"/>
    <w:rsid w:val="00F16A8C"/>
    <w:rsid w:val="00F17445"/>
    <w:rsid w:val="00F178F5"/>
    <w:rsid w:val="00F20268"/>
    <w:rsid w:val="00F204E6"/>
    <w:rsid w:val="00F2064A"/>
    <w:rsid w:val="00F20AD5"/>
    <w:rsid w:val="00F2204F"/>
    <w:rsid w:val="00F221F9"/>
    <w:rsid w:val="00F22375"/>
    <w:rsid w:val="00F23007"/>
    <w:rsid w:val="00F24202"/>
    <w:rsid w:val="00F24E89"/>
    <w:rsid w:val="00F252B2"/>
    <w:rsid w:val="00F25399"/>
    <w:rsid w:val="00F25A5B"/>
    <w:rsid w:val="00F25DB5"/>
    <w:rsid w:val="00F26EF6"/>
    <w:rsid w:val="00F319E2"/>
    <w:rsid w:val="00F31C43"/>
    <w:rsid w:val="00F331FE"/>
    <w:rsid w:val="00F334C8"/>
    <w:rsid w:val="00F33D39"/>
    <w:rsid w:val="00F33DD9"/>
    <w:rsid w:val="00F3420A"/>
    <w:rsid w:val="00F342D9"/>
    <w:rsid w:val="00F343B6"/>
    <w:rsid w:val="00F34E97"/>
    <w:rsid w:val="00F351BF"/>
    <w:rsid w:val="00F359F0"/>
    <w:rsid w:val="00F361BC"/>
    <w:rsid w:val="00F368D1"/>
    <w:rsid w:val="00F36DAB"/>
    <w:rsid w:val="00F3718E"/>
    <w:rsid w:val="00F37198"/>
    <w:rsid w:val="00F37562"/>
    <w:rsid w:val="00F37708"/>
    <w:rsid w:val="00F37960"/>
    <w:rsid w:val="00F37B05"/>
    <w:rsid w:val="00F40E91"/>
    <w:rsid w:val="00F4171B"/>
    <w:rsid w:val="00F41C27"/>
    <w:rsid w:val="00F41E9B"/>
    <w:rsid w:val="00F427BC"/>
    <w:rsid w:val="00F428F1"/>
    <w:rsid w:val="00F42A5B"/>
    <w:rsid w:val="00F42A8C"/>
    <w:rsid w:val="00F42AD6"/>
    <w:rsid w:val="00F4409E"/>
    <w:rsid w:val="00F4438D"/>
    <w:rsid w:val="00F459A4"/>
    <w:rsid w:val="00F45D02"/>
    <w:rsid w:val="00F461CD"/>
    <w:rsid w:val="00F46604"/>
    <w:rsid w:val="00F47499"/>
    <w:rsid w:val="00F47796"/>
    <w:rsid w:val="00F47BB2"/>
    <w:rsid w:val="00F520B5"/>
    <w:rsid w:val="00F52502"/>
    <w:rsid w:val="00F5272B"/>
    <w:rsid w:val="00F52D9C"/>
    <w:rsid w:val="00F530F7"/>
    <w:rsid w:val="00F54439"/>
    <w:rsid w:val="00F5475B"/>
    <w:rsid w:val="00F54D0B"/>
    <w:rsid w:val="00F56154"/>
    <w:rsid w:val="00F56204"/>
    <w:rsid w:val="00F56B74"/>
    <w:rsid w:val="00F56C3D"/>
    <w:rsid w:val="00F571A2"/>
    <w:rsid w:val="00F57541"/>
    <w:rsid w:val="00F576EC"/>
    <w:rsid w:val="00F601D3"/>
    <w:rsid w:val="00F60340"/>
    <w:rsid w:val="00F6165B"/>
    <w:rsid w:val="00F61DBF"/>
    <w:rsid w:val="00F62307"/>
    <w:rsid w:val="00F62362"/>
    <w:rsid w:val="00F63B09"/>
    <w:rsid w:val="00F63B1A"/>
    <w:rsid w:val="00F64091"/>
    <w:rsid w:val="00F644FD"/>
    <w:rsid w:val="00F647A5"/>
    <w:rsid w:val="00F6495E"/>
    <w:rsid w:val="00F64E7C"/>
    <w:rsid w:val="00F659E8"/>
    <w:rsid w:val="00F65ED2"/>
    <w:rsid w:val="00F65EF9"/>
    <w:rsid w:val="00F6680F"/>
    <w:rsid w:val="00F6682C"/>
    <w:rsid w:val="00F669CD"/>
    <w:rsid w:val="00F66FF0"/>
    <w:rsid w:val="00F67143"/>
    <w:rsid w:val="00F67961"/>
    <w:rsid w:val="00F679E1"/>
    <w:rsid w:val="00F67FFB"/>
    <w:rsid w:val="00F706C7"/>
    <w:rsid w:val="00F71F05"/>
    <w:rsid w:val="00F72C12"/>
    <w:rsid w:val="00F72C1E"/>
    <w:rsid w:val="00F72FA2"/>
    <w:rsid w:val="00F74318"/>
    <w:rsid w:val="00F74565"/>
    <w:rsid w:val="00F74A67"/>
    <w:rsid w:val="00F75147"/>
    <w:rsid w:val="00F75610"/>
    <w:rsid w:val="00F7776D"/>
    <w:rsid w:val="00F802F5"/>
    <w:rsid w:val="00F8104D"/>
    <w:rsid w:val="00F813FE"/>
    <w:rsid w:val="00F81ABF"/>
    <w:rsid w:val="00F81BED"/>
    <w:rsid w:val="00F829C4"/>
    <w:rsid w:val="00F82BBD"/>
    <w:rsid w:val="00F82C73"/>
    <w:rsid w:val="00F837E5"/>
    <w:rsid w:val="00F83D60"/>
    <w:rsid w:val="00F84A51"/>
    <w:rsid w:val="00F85626"/>
    <w:rsid w:val="00F85A12"/>
    <w:rsid w:val="00F85CE2"/>
    <w:rsid w:val="00F85E49"/>
    <w:rsid w:val="00F85F55"/>
    <w:rsid w:val="00F86049"/>
    <w:rsid w:val="00F8640D"/>
    <w:rsid w:val="00F872B2"/>
    <w:rsid w:val="00F87A50"/>
    <w:rsid w:val="00F90648"/>
    <w:rsid w:val="00F90AB8"/>
    <w:rsid w:val="00F91EA7"/>
    <w:rsid w:val="00F91ED5"/>
    <w:rsid w:val="00F92163"/>
    <w:rsid w:val="00F9305A"/>
    <w:rsid w:val="00F9320C"/>
    <w:rsid w:val="00F93799"/>
    <w:rsid w:val="00F9395A"/>
    <w:rsid w:val="00F9448D"/>
    <w:rsid w:val="00F944FA"/>
    <w:rsid w:val="00F94BCB"/>
    <w:rsid w:val="00F94C52"/>
    <w:rsid w:val="00F953B5"/>
    <w:rsid w:val="00F95D44"/>
    <w:rsid w:val="00F96752"/>
    <w:rsid w:val="00F96CE1"/>
    <w:rsid w:val="00F96D8F"/>
    <w:rsid w:val="00F9724D"/>
    <w:rsid w:val="00F97531"/>
    <w:rsid w:val="00F97653"/>
    <w:rsid w:val="00FA0A18"/>
    <w:rsid w:val="00FA0E48"/>
    <w:rsid w:val="00FA12AF"/>
    <w:rsid w:val="00FA1A71"/>
    <w:rsid w:val="00FA1F36"/>
    <w:rsid w:val="00FA2407"/>
    <w:rsid w:val="00FA2BBE"/>
    <w:rsid w:val="00FA2EBB"/>
    <w:rsid w:val="00FA3D27"/>
    <w:rsid w:val="00FA474A"/>
    <w:rsid w:val="00FA4B27"/>
    <w:rsid w:val="00FA4B81"/>
    <w:rsid w:val="00FA4BE6"/>
    <w:rsid w:val="00FA4F5B"/>
    <w:rsid w:val="00FA5537"/>
    <w:rsid w:val="00FA5F8D"/>
    <w:rsid w:val="00FA63E4"/>
    <w:rsid w:val="00FA6531"/>
    <w:rsid w:val="00FA65F9"/>
    <w:rsid w:val="00FA68E3"/>
    <w:rsid w:val="00FA70F3"/>
    <w:rsid w:val="00FA74BE"/>
    <w:rsid w:val="00FA7E6E"/>
    <w:rsid w:val="00FB0BA4"/>
    <w:rsid w:val="00FB11D7"/>
    <w:rsid w:val="00FB14A7"/>
    <w:rsid w:val="00FB1615"/>
    <w:rsid w:val="00FB1921"/>
    <w:rsid w:val="00FB1A64"/>
    <w:rsid w:val="00FB1E50"/>
    <w:rsid w:val="00FB1F0F"/>
    <w:rsid w:val="00FB2B8A"/>
    <w:rsid w:val="00FB2C24"/>
    <w:rsid w:val="00FB3076"/>
    <w:rsid w:val="00FB375A"/>
    <w:rsid w:val="00FB38D3"/>
    <w:rsid w:val="00FB49EF"/>
    <w:rsid w:val="00FB4D53"/>
    <w:rsid w:val="00FB6C03"/>
    <w:rsid w:val="00FB6CB3"/>
    <w:rsid w:val="00FB76DA"/>
    <w:rsid w:val="00FB79EB"/>
    <w:rsid w:val="00FC0545"/>
    <w:rsid w:val="00FC0649"/>
    <w:rsid w:val="00FC0A63"/>
    <w:rsid w:val="00FC0BE8"/>
    <w:rsid w:val="00FC0D7C"/>
    <w:rsid w:val="00FC106C"/>
    <w:rsid w:val="00FC1503"/>
    <w:rsid w:val="00FC1E65"/>
    <w:rsid w:val="00FC2FD9"/>
    <w:rsid w:val="00FC31BB"/>
    <w:rsid w:val="00FC348C"/>
    <w:rsid w:val="00FC3AD8"/>
    <w:rsid w:val="00FC4A66"/>
    <w:rsid w:val="00FC52E1"/>
    <w:rsid w:val="00FC5B3E"/>
    <w:rsid w:val="00FC5DA3"/>
    <w:rsid w:val="00FC624C"/>
    <w:rsid w:val="00FC6561"/>
    <w:rsid w:val="00FC733F"/>
    <w:rsid w:val="00FC781D"/>
    <w:rsid w:val="00FD026D"/>
    <w:rsid w:val="00FD06BE"/>
    <w:rsid w:val="00FD0CAB"/>
    <w:rsid w:val="00FD0DC7"/>
    <w:rsid w:val="00FD17C6"/>
    <w:rsid w:val="00FD23FB"/>
    <w:rsid w:val="00FD26A5"/>
    <w:rsid w:val="00FD2A21"/>
    <w:rsid w:val="00FD32C7"/>
    <w:rsid w:val="00FD356D"/>
    <w:rsid w:val="00FD3D5C"/>
    <w:rsid w:val="00FD3FFD"/>
    <w:rsid w:val="00FD483C"/>
    <w:rsid w:val="00FD48B8"/>
    <w:rsid w:val="00FD4D25"/>
    <w:rsid w:val="00FD59AC"/>
    <w:rsid w:val="00FD5F09"/>
    <w:rsid w:val="00FD60AC"/>
    <w:rsid w:val="00FD635E"/>
    <w:rsid w:val="00FE02AC"/>
    <w:rsid w:val="00FE037C"/>
    <w:rsid w:val="00FE0867"/>
    <w:rsid w:val="00FE1750"/>
    <w:rsid w:val="00FE1A79"/>
    <w:rsid w:val="00FE1DFA"/>
    <w:rsid w:val="00FE26AB"/>
    <w:rsid w:val="00FE2D2D"/>
    <w:rsid w:val="00FE380F"/>
    <w:rsid w:val="00FE4215"/>
    <w:rsid w:val="00FE477C"/>
    <w:rsid w:val="00FE488B"/>
    <w:rsid w:val="00FE4DAD"/>
    <w:rsid w:val="00FE52FE"/>
    <w:rsid w:val="00FE5973"/>
    <w:rsid w:val="00FE5BC5"/>
    <w:rsid w:val="00FE6285"/>
    <w:rsid w:val="00FE6735"/>
    <w:rsid w:val="00FE6B9B"/>
    <w:rsid w:val="00FE740C"/>
    <w:rsid w:val="00FE7771"/>
    <w:rsid w:val="00FE7D96"/>
    <w:rsid w:val="00FF07F7"/>
    <w:rsid w:val="00FF0BA8"/>
    <w:rsid w:val="00FF1268"/>
    <w:rsid w:val="00FF19EC"/>
    <w:rsid w:val="00FF1B38"/>
    <w:rsid w:val="00FF1F38"/>
    <w:rsid w:val="00FF2030"/>
    <w:rsid w:val="00FF2847"/>
    <w:rsid w:val="00FF29E8"/>
    <w:rsid w:val="00FF3533"/>
    <w:rsid w:val="00FF4013"/>
    <w:rsid w:val="00FF47CA"/>
    <w:rsid w:val="00FF517C"/>
    <w:rsid w:val="00FF5CDE"/>
    <w:rsid w:val="00FF5E85"/>
    <w:rsid w:val="00FF640D"/>
    <w:rsid w:val="00FF6F64"/>
    <w:rsid w:val="00FF6F85"/>
    <w:rsid w:val="00FF7167"/>
    <w:rsid w:val="00FF74DE"/>
    <w:rsid w:val="00FF75DA"/>
    <w:rsid w:val="00FF7B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7E816DD"/>
  <w15:docId w15:val="{CD2A4B45-C8A0-486A-9FF3-E861AD7A3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DB2"/>
    <w:rPr>
      <w:rFonts w:ascii="Arial" w:hAnsi="Arial"/>
      <w:sz w:val="22"/>
      <w:szCs w:val="22"/>
    </w:rPr>
  </w:style>
  <w:style w:type="paragraph" w:styleId="Heading10">
    <w:name w:val="heading 1"/>
    <w:basedOn w:val="Normal"/>
    <w:next w:val="Normal"/>
    <w:rsid w:val="006F620E"/>
    <w:pPr>
      <w:keepNext/>
      <w:spacing w:before="240" w:after="60"/>
      <w:outlineLvl w:val="0"/>
    </w:pPr>
    <w:rPr>
      <w:rFonts w:cs="Arial"/>
      <w:b/>
      <w:bCs/>
      <w:kern w:val="32"/>
      <w:sz w:val="32"/>
      <w:szCs w:val="32"/>
    </w:rPr>
  </w:style>
  <w:style w:type="paragraph" w:styleId="Heading2">
    <w:name w:val="heading 2"/>
    <w:basedOn w:val="Normal"/>
    <w:next w:val="Normal"/>
    <w:rsid w:val="006F620E"/>
    <w:pPr>
      <w:keepNext/>
      <w:spacing w:before="240" w:after="60"/>
      <w:outlineLvl w:val="1"/>
    </w:pPr>
    <w:rPr>
      <w:rFonts w:cs="Arial"/>
      <w:b/>
      <w:bCs/>
      <w:i/>
      <w:iCs/>
      <w:sz w:val="28"/>
      <w:szCs w:val="28"/>
    </w:rPr>
  </w:style>
  <w:style w:type="paragraph" w:styleId="Heading3">
    <w:name w:val="heading 3"/>
    <w:basedOn w:val="Normal"/>
    <w:next w:val="Normal"/>
    <w:link w:val="Heading3Char"/>
    <w:rsid w:val="007C7FF6"/>
    <w:pPr>
      <w:keepNext/>
      <w:spacing w:before="240" w:after="60"/>
      <w:outlineLvl w:val="2"/>
    </w:pPr>
    <w:rPr>
      <w:rFonts w:cs="Arial"/>
      <w:b/>
      <w:bCs/>
      <w:sz w:val="26"/>
      <w:szCs w:val="26"/>
    </w:rPr>
  </w:style>
  <w:style w:type="paragraph" w:styleId="Heading4">
    <w:name w:val="heading 4"/>
    <w:basedOn w:val="Normal"/>
    <w:next w:val="Normal"/>
    <w:rsid w:val="007C7FF6"/>
    <w:pPr>
      <w:keepNext/>
      <w:spacing w:before="240" w:after="60"/>
      <w:outlineLvl w:val="3"/>
    </w:pPr>
    <w:rPr>
      <w:rFonts w:ascii="Times New Roman" w:hAnsi="Times New Roman"/>
      <w:b/>
      <w:bCs/>
      <w:sz w:val="28"/>
      <w:szCs w:val="28"/>
    </w:rPr>
  </w:style>
  <w:style w:type="paragraph" w:styleId="Heading5">
    <w:name w:val="heading 5"/>
    <w:basedOn w:val="Normal"/>
    <w:next w:val="Normal"/>
    <w:rsid w:val="007C7FF6"/>
    <w:pPr>
      <w:spacing w:before="240" w:after="60"/>
      <w:outlineLvl w:val="4"/>
    </w:pPr>
    <w:rPr>
      <w:b/>
      <w:bCs/>
      <w:i/>
      <w:iCs/>
      <w:sz w:val="26"/>
      <w:szCs w:val="26"/>
    </w:rPr>
  </w:style>
  <w:style w:type="paragraph" w:styleId="Heading6">
    <w:name w:val="heading 6"/>
    <w:basedOn w:val="Normal"/>
    <w:next w:val="Normal"/>
    <w:rsid w:val="007C7FF6"/>
    <w:pPr>
      <w:spacing w:before="240" w:after="60"/>
      <w:outlineLvl w:val="5"/>
    </w:pPr>
    <w:rPr>
      <w:rFonts w:ascii="Times New Roman" w:hAnsi="Times New Roman"/>
      <w:b/>
      <w:bCs/>
    </w:rPr>
  </w:style>
  <w:style w:type="paragraph" w:styleId="Heading7">
    <w:name w:val="heading 7"/>
    <w:basedOn w:val="Normal"/>
    <w:next w:val="Normal"/>
    <w:rsid w:val="007C7FF6"/>
    <w:pPr>
      <w:spacing w:before="240" w:after="60"/>
      <w:outlineLvl w:val="6"/>
    </w:pPr>
    <w:rPr>
      <w:rFonts w:ascii="Times New Roman" w:hAnsi="Times New Roman"/>
      <w:sz w:val="24"/>
      <w:szCs w:val="24"/>
    </w:rPr>
  </w:style>
  <w:style w:type="paragraph" w:styleId="Heading8">
    <w:name w:val="heading 8"/>
    <w:basedOn w:val="Normal"/>
    <w:next w:val="Normal"/>
    <w:rsid w:val="007C7FF6"/>
    <w:pPr>
      <w:spacing w:before="240" w:after="60"/>
      <w:outlineLvl w:val="7"/>
    </w:pPr>
    <w:rPr>
      <w:rFonts w:ascii="Times New Roman" w:hAnsi="Times New Roman"/>
      <w:i/>
      <w:iCs/>
      <w:sz w:val="24"/>
      <w:szCs w:val="24"/>
    </w:rPr>
  </w:style>
  <w:style w:type="paragraph" w:styleId="Heading9">
    <w:name w:val="heading 9"/>
    <w:basedOn w:val="Normal"/>
    <w:next w:val="Normal"/>
    <w:rsid w:val="007C7FF6"/>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link w:val="BodyTextChar"/>
    <w:qFormat/>
    <w:rsid w:val="003C18F2"/>
    <w:pPr>
      <w:spacing w:before="200" w:after="200" w:line="260" w:lineRule="atLeast"/>
    </w:pPr>
  </w:style>
  <w:style w:type="paragraph" w:customStyle="1" w:styleId="Heading1">
    <w:name w:val="Heading1"/>
    <w:basedOn w:val="Normal"/>
    <w:qFormat/>
    <w:rsid w:val="00CF03B4"/>
    <w:pPr>
      <w:numPr>
        <w:numId w:val="16"/>
      </w:numPr>
      <w:shd w:val="clear" w:color="auto" w:fill="000000"/>
      <w:spacing w:after="360" w:line="480" w:lineRule="atLeast"/>
      <w:outlineLvl w:val="0"/>
    </w:pPr>
    <w:rPr>
      <w:color w:val="FFFFFF"/>
      <w:position w:val="16"/>
      <w:sz w:val="48"/>
      <w:szCs w:val="48"/>
    </w:rPr>
  </w:style>
  <w:style w:type="paragraph" w:customStyle="1" w:styleId="Heading20">
    <w:name w:val="Heading2"/>
    <w:basedOn w:val="Normal"/>
    <w:link w:val="Heading2CharChar"/>
    <w:qFormat/>
    <w:rsid w:val="0069375F"/>
    <w:pPr>
      <w:keepNext/>
      <w:pBdr>
        <w:bottom w:val="single" w:sz="18" w:space="6" w:color="C0C0C0"/>
      </w:pBdr>
      <w:spacing w:before="720" w:after="120"/>
      <w:outlineLvl w:val="1"/>
    </w:pPr>
    <w:rPr>
      <w:sz w:val="32"/>
    </w:rPr>
  </w:style>
  <w:style w:type="paragraph" w:customStyle="1" w:styleId="Heading30">
    <w:name w:val="Heading3"/>
    <w:basedOn w:val="Normal"/>
    <w:link w:val="Heading3Char0"/>
    <w:qFormat/>
    <w:rsid w:val="00F359F0"/>
    <w:pPr>
      <w:keepNext/>
      <w:pBdr>
        <w:bottom w:val="single" w:sz="8" w:space="1" w:color="C0C0C0"/>
      </w:pBdr>
      <w:spacing w:before="360" w:after="120" w:line="240" w:lineRule="atLeast"/>
      <w:outlineLvl w:val="2"/>
    </w:pPr>
    <w:rPr>
      <w:sz w:val="28"/>
      <w:lang w:eastAsia="en-US"/>
    </w:rPr>
  </w:style>
  <w:style w:type="paragraph" w:customStyle="1" w:styleId="Bullet">
    <w:name w:val="Bullet"/>
    <w:basedOn w:val="BodyText"/>
    <w:link w:val="BulletChar"/>
    <w:qFormat/>
    <w:rsid w:val="003C18F2"/>
    <w:pPr>
      <w:spacing w:before="160" w:after="160"/>
    </w:pPr>
  </w:style>
  <w:style w:type="paragraph" w:customStyle="1" w:styleId="TableText">
    <w:name w:val="TableText"/>
    <w:basedOn w:val="Normal"/>
    <w:link w:val="TableTextChar"/>
    <w:rsid w:val="003C18F2"/>
    <w:pPr>
      <w:spacing w:before="40" w:after="40" w:line="260" w:lineRule="atLeast"/>
      <w:contextualSpacing/>
    </w:pPr>
  </w:style>
  <w:style w:type="paragraph" w:customStyle="1" w:styleId="TableBullet">
    <w:name w:val="TableBullet"/>
    <w:basedOn w:val="Normal"/>
    <w:rsid w:val="003C18F2"/>
    <w:pPr>
      <w:numPr>
        <w:numId w:val="1"/>
      </w:numPr>
      <w:spacing w:before="40" w:after="40" w:line="260" w:lineRule="atLeast"/>
    </w:pPr>
  </w:style>
  <w:style w:type="paragraph" w:customStyle="1" w:styleId="Content1">
    <w:name w:val="Content1"/>
    <w:next w:val="Content2"/>
    <w:semiHidden/>
    <w:rsid w:val="003C18F2"/>
    <w:pPr>
      <w:pBdr>
        <w:bottom w:val="single" w:sz="8" w:space="1" w:color="C0C0C0"/>
      </w:pBdr>
      <w:tabs>
        <w:tab w:val="left" w:pos="567"/>
        <w:tab w:val="right" w:pos="9639"/>
      </w:tabs>
      <w:spacing w:before="120" w:after="40" w:line="240" w:lineRule="atLeast"/>
    </w:pPr>
    <w:rPr>
      <w:rFonts w:ascii="Arial" w:hAnsi="Arial"/>
      <w:b/>
      <w:sz w:val="24"/>
      <w:szCs w:val="22"/>
    </w:rPr>
  </w:style>
  <w:style w:type="paragraph" w:customStyle="1" w:styleId="Content2">
    <w:name w:val="Content2"/>
    <w:basedOn w:val="Content1"/>
    <w:semiHidden/>
    <w:rsid w:val="003C18F2"/>
    <w:pPr>
      <w:pBdr>
        <w:bottom w:val="none" w:sz="0" w:space="0" w:color="auto"/>
      </w:pBdr>
      <w:tabs>
        <w:tab w:val="clear" w:pos="567"/>
        <w:tab w:val="left" w:pos="1134"/>
      </w:tabs>
      <w:spacing w:before="40" w:line="200" w:lineRule="atLeast"/>
      <w:ind w:left="1134" w:right="567" w:hanging="567"/>
    </w:pPr>
    <w:rPr>
      <w:b w:val="0"/>
      <w:sz w:val="20"/>
    </w:rPr>
  </w:style>
  <w:style w:type="paragraph" w:customStyle="1" w:styleId="TableText10pt">
    <w:name w:val="TableText_10pt"/>
    <w:basedOn w:val="Normal"/>
    <w:rsid w:val="003C18F2"/>
    <w:pPr>
      <w:spacing w:before="40" w:after="40" w:line="220" w:lineRule="atLeast"/>
      <w:contextualSpacing/>
    </w:pPr>
    <w:rPr>
      <w:sz w:val="20"/>
    </w:rPr>
  </w:style>
  <w:style w:type="paragraph" w:customStyle="1" w:styleId="TableBullet10pt">
    <w:name w:val="TableBullet_10pt"/>
    <w:basedOn w:val="Normal"/>
    <w:rsid w:val="003C18F2"/>
    <w:pPr>
      <w:spacing w:before="40" w:after="40" w:line="220" w:lineRule="atLeast"/>
    </w:pPr>
    <w:rPr>
      <w:sz w:val="20"/>
    </w:rPr>
  </w:style>
  <w:style w:type="paragraph" w:customStyle="1" w:styleId="Footermain">
    <w:name w:val="Footer_main"/>
    <w:basedOn w:val="Footer"/>
    <w:rsid w:val="003C18F2"/>
    <w:pPr>
      <w:pBdr>
        <w:top w:val="single" w:sz="18" w:space="2" w:color="C0C0C0"/>
      </w:pBdr>
      <w:tabs>
        <w:tab w:val="clear" w:pos="4153"/>
        <w:tab w:val="clear" w:pos="8306"/>
        <w:tab w:val="right" w:pos="9639"/>
      </w:tabs>
    </w:pPr>
    <w:rPr>
      <w:b/>
      <w:sz w:val="16"/>
    </w:rPr>
  </w:style>
  <w:style w:type="paragraph" w:customStyle="1" w:styleId="Footerlandscape">
    <w:name w:val="Footer_landscape"/>
    <w:basedOn w:val="Footermain"/>
    <w:rsid w:val="00E95CB2"/>
    <w:pPr>
      <w:tabs>
        <w:tab w:val="clear" w:pos="9639"/>
        <w:tab w:val="center" w:pos="7088"/>
        <w:tab w:val="right" w:pos="15139"/>
      </w:tabs>
    </w:pPr>
  </w:style>
  <w:style w:type="paragraph" w:styleId="Footer">
    <w:name w:val="footer"/>
    <w:basedOn w:val="Normal"/>
    <w:link w:val="FooterChar"/>
    <w:uiPriority w:val="99"/>
    <w:rsid w:val="00771E50"/>
    <w:pPr>
      <w:tabs>
        <w:tab w:val="center" w:pos="4153"/>
        <w:tab w:val="right" w:pos="8306"/>
      </w:tabs>
    </w:pPr>
  </w:style>
  <w:style w:type="paragraph" w:customStyle="1" w:styleId="Footernumber">
    <w:name w:val="Footer_number"/>
    <w:basedOn w:val="Normal"/>
    <w:link w:val="FooternumberChar"/>
    <w:rsid w:val="003C18F2"/>
    <w:rPr>
      <w:b/>
    </w:rPr>
  </w:style>
  <w:style w:type="paragraph" w:customStyle="1" w:styleId="Frontfooter">
    <w:name w:val="Front_footer"/>
    <w:basedOn w:val="Footer"/>
    <w:rsid w:val="003C18F2"/>
    <w:pPr>
      <w:pBdr>
        <w:top w:val="single" w:sz="18" w:space="2" w:color="999999"/>
      </w:pBdr>
      <w:tabs>
        <w:tab w:val="clear" w:pos="4153"/>
        <w:tab w:val="clear" w:pos="8306"/>
        <w:tab w:val="right" w:pos="9639"/>
      </w:tabs>
    </w:pPr>
    <w:rPr>
      <w:sz w:val="18"/>
    </w:rPr>
  </w:style>
  <w:style w:type="paragraph" w:customStyle="1" w:styleId="Front1">
    <w:name w:val="Front1"/>
    <w:basedOn w:val="Normal"/>
    <w:rsid w:val="003C18F2"/>
    <w:pPr>
      <w:spacing w:after="750"/>
      <w:jc w:val="right"/>
    </w:pPr>
    <w:rPr>
      <w:sz w:val="64"/>
    </w:rPr>
  </w:style>
  <w:style w:type="paragraph" w:customStyle="1" w:styleId="Front2">
    <w:name w:val="Front2"/>
    <w:basedOn w:val="Normal"/>
    <w:rsid w:val="003C18F2"/>
    <w:pPr>
      <w:shd w:val="clear" w:color="auto" w:fill="000000"/>
      <w:tabs>
        <w:tab w:val="right" w:pos="9639"/>
      </w:tabs>
      <w:spacing w:line="800" w:lineRule="exact"/>
      <w:ind w:left="-1134" w:right="-1134"/>
    </w:pPr>
    <w:rPr>
      <w:b/>
      <w:color w:val="FFFFFF"/>
      <w:position w:val="8"/>
      <w:sz w:val="48"/>
      <w:szCs w:val="48"/>
    </w:rPr>
  </w:style>
  <w:style w:type="paragraph" w:customStyle="1" w:styleId="Front3">
    <w:name w:val="Front3"/>
    <w:basedOn w:val="Normal"/>
    <w:rsid w:val="003C18F2"/>
    <w:pPr>
      <w:shd w:val="clear" w:color="auto" w:fill="CCCCCC"/>
      <w:tabs>
        <w:tab w:val="right" w:pos="8789"/>
        <w:tab w:val="right" w:pos="9639"/>
      </w:tabs>
      <w:spacing w:line="500" w:lineRule="exact"/>
      <w:ind w:left="-1134" w:right="-1134"/>
    </w:pPr>
    <w:rPr>
      <w:position w:val="8"/>
      <w:sz w:val="26"/>
      <w:szCs w:val="26"/>
    </w:rPr>
  </w:style>
  <w:style w:type="paragraph" w:customStyle="1" w:styleId="Front4">
    <w:name w:val="Front4"/>
    <w:basedOn w:val="Front3"/>
    <w:rsid w:val="003C18F2"/>
    <w:pPr>
      <w:shd w:val="clear" w:color="auto" w:fill="D9D9D9"/>
    </w:pPr>
  </w:style>
  <w:style w:type="paragraph" w:styleId="TOC1">
    <w:name w:val="toc 1"/>
    <w:basedOn w:val="Normal"/>
    <w:next w:val="Normal"/>
    <w:uiPriority w:val="39"/>
    <w:rsid w:val="00FC5DA3"/>
    <w:pPr>
      <w:pBdr>
        <w:bottom w:val="single" w:sz="8" w:space="1" w:color="999999"/>
      </w:pBdr>
      <w:tabs>
        <w:tab w:val="right" w:pos="9639"/>
      </w:tabs>
      <w:spacing w:before="120" w:after="40" w:line="240" w:lineRule="atLeast"/>
      <w:ind w:left="567" w:hanging="567"/>
    </w:pPr>
    <w:rPr>
      <w:b/>
      <w:sz w:val="24"/>
    </w:rPr>
  </w:style>
  <w:style w:type="paragraph" w:customStyle="1" w:styleId="TableTextIndent">
    <w:name w:val="TableText_Indent"/>
    <w:basedOn w:val="TableText"/>
    <w:rsid w:val="003C18F2"/>
    <w:pPr>
      <w:tabs>
        <w:tab w:val="left" w:pos="340"/>
      </w:tabs>
      <w:ind w:left="340" w:hanging="340"/>
    </w:pPr>
  </w:style>
  <w:style w:type="paragraph" w:customStyle="1" w:styleId="TableText10ptIndent">
    <w:name w:val="TableText_10ptIndent"/>
    <w:basedOn w:val="TableText10pt"/>
    <w:semiHidden/>
    <w:rsid w:val="003C18F2"/>
    <w:pPr>
      <w:tabs>
        <w:tab w:val="left" w:pos="284"/>
      </w:tabs>
      <w:ind w:left="284" w:hanging="284"/>
    </w:pPr>
  </w:style>
  <w:style w:type="paragraph" w:styleId="Header">
    <w:name w:val="header"/>
    <w:basedOn w:val="Normal"/>
    <w:link w:val="HeaderChar"/>
    <w:uiPriority w:val="99"/>
    <w:rsid w:val="00DF6E4F"/>
    <w:rPr>
      <w:sz w:val="16"/>
    </w:rPr>
  </w:style>
  <w:style w:type="character" w:styleId="PageNumber">
    <w:name w:val="page number"/>
    <w:basedOn w:val="DefaultParagraphFont"/>
    <w:rsid w:val="004016DB"/>
  </w:style>
  <w:style w:type="character" w:customStyle="1" w:styleId="FooternumberChar">
    <w:name w:val="Footer_number Char"/>
    <w:link w:val="Footernumber"/>
    <w:rsid w:val="004016DB"/>
    <w:rPr>
      <w:rFonts w:ascii="Arial" w:hAnsi="Arial"/>
      <w:b/>
      <w:sz w:val="22"/>
      <w:szCs w:val="22"/>
      <w:lang w:val="en-GB" w:eastAsia="en-GB" w:bidi="ar-SA"/>
    </w:rPr>
  </w:style>
  <w:style w:type="paragraph" w:styleId="FootnoteText">
    <w:name w:val="footnote text"/>
    <w:basedOn w:val="Normal"/>
    <w:semiHidden/>
    <w:rsid w:val="001831C1"/>
    <w:rPr>
      <w:sz w:val="20"/>
      <w:szCs w:val="20"/>
    </w:rPr>
  </w:style>
  <w:style w:type="character" w:styleId="FootnoteReference">
    <w:name w:val="footnote reference"/>
    <w:semiHidden/>
    <w:rsid w:val="001831C1"/>
    <w:rPr>
      <w:vertAlign w:val="superscript"/>
    </w:rPr>
  </w:style>
  <w:style w:type="paragraph" w:styleId="TOC2">
    <w:name w:val="toc 2"/>
    <w:basedOn w:val="Normal"/>
    <w:next w:val="Normal"/>
    <w:uiPriority w:val="39"/>
    <w:rsid w:val="00FC5DA3"/>
    <w:pPr>
      <w:tabs>
        <w:tab w:val="right" w:pos="9639"/>
      </w:tabs>
      <w:spacing w:before="40" w:after="40" w:line="200" w:lineRule="atLeast"/>
      <w:ind w:left="1134" w:right="567" w:hanging="567"/>
    </w:pPr>
    <w:rPr>
      <w:sz w:val="20"/>
    </w:rPr>
  </w:style>
  <w:style w:type="character" w:styleId="Hyperlink">
    <w:name w:val="Hyperlink"/>
    <w:qFormat/>
    <w:rsid w:val="001969EC"/>
    <w:rPr>
      <w:color w:val="0000FF"/>
      <w:u w:val="single"/>
    </w:rPr>
  </w:style>
  <w:style w:type="paragraph" w:customStyle="1" w:styleId="TableTitle9ptcentre">
    <w:name w:val="TableTitle_9pt_centre"/>
    <w:rsid w:val="002E7DD2"/>
    <w:pPr>
      <w:spacing w:before="40" w:after="40" w:line="260" w:lineRule="atLeast"/>
      <w:jc w:val="center"/>
    </w:pPr>
    <w:rPr>
      <w:rFonts w:ascii="Arial" w:hAnsi="Arial"/>
      <w:sz w:val="18"/>
      <w:szCs w:val="24"/>
    </w:rPr>
  </w:style>
  <w:style w:type="table" w:styleId="TableGrid">
    <w:name w:val="Table Grid"/>
    <w:basedOn w:val="TableNormal"/>
    <w:uiPriority w:val="59"/>
    <w:rsid w:val="00641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2">
    <w:name w:val="TableBullet2"/>
    <w:basedOn w:val="TableBullet"/>
    <w:rsid w:val="005D0AD3"/>
    <w:pPr>
      <w:numPr>
        <w:numId w:val="3"/>
      </w:numPr>
    </w:pPr>
  </w:style>
  <w:style w:type="paragraph" w:customStyle="1" w:styleId="TableTitleDrkGrey">
    <w:name w:val="TableTitleDrkGrey"/>
    <w:basedOn w:val="BodyText"/>
    <w:rsid w:val="00C62168"/>
    <w:rPr>
      <w:b/>
      <w:color w:val="FFFFFF"/>
      <w:sz w:val="32"/>
    </w:rPr>
  </w:style>
  <w:style w:type="character" w:customStyle="1" w:styleId="BodyTextChar">
    <w:name w:val="BodyText Char"/>
    <w:link w:val="BodyText"/>
    <w:rsid w:val="00560894"/>
    <w:rPr>
      <w:rFonts w:ascii="Arial" w:hAnsi="Arial"/>
      <w:sz w:val="22"/>
      <w:szCs w:val="22"/>
      <w:lang w:val="en-GB" w:eastAsia="en-GB" w:bidi="ar-SA"/>
    </w:rPr>
  </w:style>
  <w:style w:type="character" w:styleId="FollowedHyperlink">
    <w:name w:val="FollowedHyperlink"/>
    <w:rsid w:val="00F47499"/>
    <w:rPr>
      <w:color w:val="800080"/>
      <w:u w:val="single"/>
    </w:rPr>
  </w:style>
  <w:style w:type="character" w:styleId="Strong">
    <w:name w:val="Strong"/>
    <w:qFormat/>
    <w:rsid w:val="004E1952"/>
    <w:rPr>
      <w:b/>
      <w:bCs/>
    </w:rPr>
  </w:style>
  <w:style w:type="paragraph" w:styleId="BodyText2">
    <w:name w:val="Body Text 2"/>
    <w:basedOn w:val="Normal"/>
    <w:rsid w:val="00654FBF"/>
    <w:rPr>
      <w:szCs w:val="20"/>
    </w:rPr>
  </w:style>
  <w:style w:type="paragraph" w:customStyle="1" w:styleId="TableTextNumbered">
    <w:name w:val="TableText_Numbered"/>
    <w:basedOn w:val="TableBullet"/>
    <w:rsid w:val="009B0F02"/>
    <w:pPr>
      <w:numPr>
        <w:numId w:val="4"/>
      </w:numPr>
    </w:pPr>
  </w:style>
  <w:style w:type="character" w:customStyle="1" w:styleId="Heading2italicChar">
    <w:name w:val="Heading 2_italic Char"/>
    <w:link w:val="Heading2italic"/>
    <w:rsid w:val="0022117B"/>
    <w:rPr>
      <w:rFonts w:ascii="Arial" w:hAnsi="Arial" w:cs="Arial"/>
      <w:bCs/>
      <w:i/>
      <w:iCs/>
      <w:sz w:val="32"/>
      <w:szCs w:val="28"/>
      <w:lang w:val="en-GB" w:eastAsia="en-GB" w:bidi="ar-SA"/>
    </w:rPr>
  </w:style>
  <w:style w:type="paragraph" w:customStyle="1" w:styleId="Heading40">
    <w:name w:val="Heading4"/>
    <w:basedOn w:val="Normal"/>
    <w:rsid w:val="0022117B"/>
    <w:pPr>
      <w:keepNext/>
      <w:spacing w:before="360" w:after="120" w:line="240" w:lineRule="atLeast"/>
      <w:outlineLvl w:val="2"/>
    </w:pPr>
    <w:rPr>
      <w:rFonts w:ascii="Calibri" w:hAnsi="Calibri"/>
      <w:b/>
      <w:noProof/>
      <w:sz w:val="26"/>
      <w:lang w:eastAsia="en-US"/>
    </w:rPr>
  </w:style>
  <w:style w:type="paragraph" w:styleId="ListParagraph">
    <w:name w:val="List Paragraph"/>
    <w:basedOn w:val="Normal"/>
    <w:uiPriority w:val="34"/>
    <w:qFormat/>
    <w:rsid w:val="0022117B"/>
    <w:pPr>
      <w:spacing w:after="200" w:line="276" w:lineRule="auto"/>
      <w:ind w:left="720"/>
      <w:contextualSpacing/>
    </w:pPr>
    <w:rPr>
      <w:rFonts w:ascii="Calibri" w:eastAsia="Calibri" w:hAnsi="Calibri"/>
      <w:noProof/>
      <w:lang w:eastAsia="en-US"/>
    </w:rPr>
  </w:style>
  <w:style w:type="paragraph" w:customStyle="1" w:styleId="TableText11pt">
    <w:name w:val="TableText_11pt"/>
    <w:basedOn w:val="Normal"/>
    <w:link w:val="TableText11ptChar"/>
    <w:rsid w:val="0022117B"/>
    <w:pPr>
      <w:spacing w:before="40" w:after="40" w:line="260" w:lineRule="atLeast"/>
      <w:contextualSpacing/>
    </w:pPr>
    <w:rPr>
      <w:rFonts w:ascii="Calibri" w:hAnsi="Calibri"/>
      <w:noProof/>
      <w:lang w:eastAsia="en-US"/>
    </w:rPr>
  </w:style>
  <w:style w:type="paragraph" w:customStyle="1" w:styleId="TableText11ptbullet">
    <w:name w:val="TableText_11pt_bullet"/>
    <w:basedOn w:val="Normal"/>
    <w:rsid w:val="0022117B"/>
    <w:pPr>
      <w:numPr>
        <w:numId w:val="5"/>
      </w:numPr>
      <w:spacing w:before="40" w:after="40" w:line="260" w:lineRule="atLeast"/>
      <w:contextualSpacing/>
    </w:pPr>
    <w:rPr>
      <w:rFonts w:ascii="Calibri" w:hAnsi="Calibri"/>
      <w:noProof/>
      <w:lang w:eastAsia="en-US"/>
    </w:rPr>
  </w:style>
  <w:style w:type="paragraph" w:customStyle="1" w:styleId="TableText11ptitalic">
    <w:name w:val="TableText_11pt_italic"/>
    <w:basedOn w:val="Normal"/>
    <w:link w:val="TableText11ptitalicChar"/>
    <w:rsid w:val="0022117B"/>
    <w:pPr>
      <w:spacing w:before="40" w:after="40" w:line="260" w:lineRule="atLeast"/>
      <w:contextualSpacing/>
    </w:pPr>
    <w:rPr>
      <w:rFonts w:ascii="Calibri" w:hAnsi="Calibri"/>
      <w:i/>
      <w:noProof/>
      <w:lang w:eastAsia="en-US"/>
    </w:rPr>
  </w:style>
  <w:style w:type="character" w:styleId="CommentReference">
    <w:name w:val="annotation reference"/>
    <w:uiPriority w:val="99"/>
    <w:semiHidden/>
    <w:rsid w:val="007A6C36"/>
    <w:rPr>
      <w:sz w:val="16"/>
      <w:szCs w:val="16"/>
    </w:rPr>
  </w:style>
  <w:style w:type="paragraph" w:styleId="CommentText">
    <w:name w:val="annotation text"/>
    <w:basedOn w:val="Normal"/>
    <w:link w:val="CommentTextChar"/>
    <w:uiPriority w:val="99"/>
    <w:rsid w:val="007A6C36"/>
    <w:rPr>
      <w:sz w:val="20"/>
      <w:szCs w:val="20"/>
    </w:rPr>
  </w:style>
  <w:style w:type="paragraph" w:styleId="CommentSubject">
    <w:name w:val="annotation subject"/>
    <w:basedOn w:val="CommentText"/>
    <w:next w:val="CommentText"/>
    <w:link w:val="CommentSubjectChar"/>
    <w:uiPriority w:val="99"/>
    <w:semiHidden/>
    <w:rsid w:val="007A6C36"/>
    <w:rPr>
      <w:b/>
      <w:bCs/>
    </w:rPr>
  </w:style>
  <w:style w:type="paragraph" w:styleId="BalloonText">
    <w:name w:val="Balloon Text"/>
    <w:basedOn w:val="Normal"/>
    <w:link w:val="BalloonTextChar"/>
    <w:uiPriority w:val="99"/>
    <w:semiHidden/>
    <w:rsid w:val="007A6C36"/>
    <w:rPr>
      <w:rFonts w:ascii="Tahoma" w:hAnsi="Tahoma" w:cs="Tahoma"/>
      <w:sz w:val="16"/>
      <w:szCs w:val="16"/>
    </w:rPr>
  </w:style>
  <w:style w:type="character" w:customStyle="1" w:styleId="cgselectable">
    <w:name w:val="cgselectable"/>
    <w:rsid w:val="007A6C36"/>
    <w:rPr>
      <w:rFonts w:cs="Times New Roman"/>
    </w:rPr>
  </w:style>
  <w:style w:type="character" w:customStyle="1" w:styleId="headercontrols">
    <w:name w:val="headercontrols"/>
    <w:rsid w:val="007A6C36"/>
    <w:rPr>
      <w:rFonts w:cs="Times New Roman"/>
    </w:rPr>
  </w:style>
  <w:style w:type="character" w:customStyle="1" w:styleId="fontdarkgray1">
    <w:name w:val="fontdarkgray1"/>
    <w:rsid w:val="007A6C36"/>
    <w:rPr>
      <w:rFonts w:cs="Times New Roman"/>
      <w:color w:val="222222"/>
    </w:rPr>
  </w:style>
  <w:style w:type="character" w:customStyle="1" w:styleId="Heading2CharChar">
    <w:name w:val="Heading2 Char Char"/>
    <w:link w:val="Heading20"/>
    <w:rsid w:val="0069375F"/>
    <w:rPr>
      <w:rFonts w:ascii="Arial" w:hAnsi="Arial"/>
      <w:sz w:val="32"/>
      <w:szCs w:val="22"/>
      <w:lang w:val="en-GB" w:eastAsia="en-GB" w:bidi="ar-SA"/>
    </w:rPr>
  </w:style>
  <w:style w:type="paragraph" w:customStyle="1" w:styleId="Default">
    <w:name w:val="Default"/>
    <w:rsid w:val="008B1392"/>
    <w:pPr>
      <w:autoSpaceDE w:val="0"/>
      <w:autoSpaceDN w:val="0"/>
      <w:adjustRightInd w:val="0"/>
    </w:pPr>
    <w:rPr>
      <w:rFonts w:ascii="Arial" w:hAnsi="Arial" w:cs="Arial"/>
      <w:sz w:val="22"/>
      <w:szCs w:val="24"/>
    </w:rPr>
  </w:style>
  <w:style w:type="character" w:customStyle="1" w:styleId="CommentTextChar">
    <w:name w:val="Comment Text Char"/>
    <w:link w:val="CommentText"/>
    <w:uiPriority w:val="99"/>
    <w:rsid w:val="007A6C36"/>
    <w:rPr>
      <w:rFonts w:ascii="Arial" w:hAnsi="Arial"/>
      <w:lang w:val="en-GB" w:eastAsia="en-GB" w:bidi="ar-SA"/>
    </w:rPr>
  </w:style>
  <w:style w:type="character" w:customStyle="1" w:styleId="BalloonTextChar">
    <w:name w:val="Balloon Text Char"/>
    <w:link w:val="BalloonText"/>
    <w:uiPriority w:val="99"/>
    <w:semiHidden/>
    <w:rsid w:val="007A6C36"/>
    <w:rPr>
      <w:rFonts w:ascii="Tahoma" w:hAnsi="Tahoma" w:cs="Tahoma"/>
      <w:sz w:val="16"/>
      <w:szCs w:val="16"/>
      <w:lang w:val="en-GB" w:eastAsia="en-GB" w:bidi="ar-SA"/>
    </w:rPr>
  </w:style>
  <w:style w:type="character" w:customStyle="1" w:styleId="HeaderChar">
    <w:name w:val="Header Char"/>
    <w:link w:val="Header"/>
    <w:uiPriority w:val="99"/>
    <w:rsid w:val="007A6C36"/>
    <w:rPr>
      <w:rFonts w:ascii="Arial" w:hAnsi="Arial"/>
      <w:sz w:val="16"/>
      <w:szCs w:val="22"/>
      <w:lang w:val="en-GB" w:eastAsia="en-GB" w:bidi="ar-SA"/>
    </w:rPr>
  </w:style>
  <w:style w:type="character" w:customStyle="1" w:styleId="FooterChar">
    <w:name w:val="Footer Char"/>
    <w:link w:val="Footer"/>
    <w:uiPriority w:val="99"/>
    <w:rsid w:val="007A6C36"/>
    <w:rPr>
      <w:rFonts w:ascii="Arial" w:hAnsi="Arial"/>
      <w:sz w:val="22"/>
      <w:szCs w:val="22"/>
      <w:lang w:val="en-GB" w:eastAsia="en-GB" w:bidi="ar-SA"/>
    </w:rPr>
  </w:style>
  <w:style w:type="character" w:customStyle="1" w:styleId="TableTextChar">
    <w:name w:val="TableText Char"/>
    <w:link w:val="TableText"/>
    <w:rsid w:val="007A6C36"/>
    <w:rPr>
      <w:rFonts w:ascii="Arial" w:hAnsi="Arial"/>
      <w:sz w:val="22"/>
      <w:szCs w:val="22"/>
      <w:lang w:val="en-GB" w:eastAsia="en-GB" w:bidi="ar-SA"/>
    </w:rPr>
  </w:style>
  <w:style w:type="character" w:customStyle="1" w:styleId="BulletChar">
    <w:name w:val="Bullet Char"/>
    <w:link w:val="Bullet"/>
    <w:rsid w:val="007A6C36"/>
    <w:rPr>
      <w:rFonts w:ascii="Arial" w:hAnsi="Arial"/>
      <w:sz w:val="22"/>
      <w:szCs w:val="22"/>
    </w:rPr>
  </w:style>
  <w:style w:type="paragraph" w:customStyle="1" w:styleId="TableText9pt">
    <w:name w:val="TableText_9pt"/>
    <w:link w:val="TableText9ptChar"/>
    <w:rsid w:val="007A6C36"/>
    <w:pPr>
      <w:spacing w:before="20" w:after="20" w:line="200" w:lineRule="atLeast"/>
      <w:ind w:left="108"/>
    </w:pPr>
    <w:rPr>
      <w:rFonts w:ascii="Arial" w:hAnsi="Arial"/>
      <w:sz w:val="18"/>
      <w:szCs w:val="24"/>
    </w:rPr>
  </w:style>
  <w:style w:type="character" w:customStyle="1" w:styleId="TableText9ptChar">
    <w:name w:val="TableText_9pt Char"/>
    <w:link w:val="TableText9pt"/>
    <w:rsid w:val="007A6C36"/>
    <w:rPr>
      <w:rFonts w:ascii="Arial" w:hAnsi="Arial"/>
      <w:sz w:val="18"/>
      <w:szCs w:val="24"/>
      <w:lang w:val="en-GB" w:eastAsia="en-GB" w:bidi="ar-SA"/>
    </w:rPr>
  </w:style>
  <w:style w:type="paragraph" w:customStyle="1" w:styleId="BodyTextCharChar">
    <w:name w:val="BodyText Char Char"/>
    <w:basedOn w:val="Default"/>
    <w:next w:val="Default"/>
    <w:rsid w:val="00BF54F1"/>
    <w:rPr>
      <w:rFonts w:cs="Times New Roman"/>
    </w:rPr>
  </w:style>
  <w:style w:type="paragraph" w:styleId="BodyText0">
    <w:name w:val="Body Text"/>
    <w:basedOn w:val="Normal"/>
    <w:rsid w:val="008B46E8"/>
    <w:pPr>
      <w:spacing w:after="120" w:line="276" w:lineRule="auto"/>
    </w:pPr>
    <w:rPr>
      <w:rFonts w:ascii="Calibri" w:hAnsi="Calibri"/>
      <w:lang w:eastAsia="en-US"/>
    </w:rPr>
  </w:style>
  <w:style w:type="paragraph" w:styleId="BlockText">
    <w:name w:val="Block Text"/>
    <w:basedOn w:val="Normal"/>
    <w:rsid w:val="007C7FF6"/>
    <w:pPr>
      <w:spacing w:after="120"/>
      <w:ind w:left="1440" w:right="1440"/>
    </w:pPr>
  </w:style>
  <w:style w:type="paragraph" w:styleId="BodyText3">
    <w:name w:val="Body Text 3"/>
    <w:basedOn w:val="Normal"/>
    <w:rsid w:val="007C7FF6"/>
    <w:pPr>
      <w:spacing w:after="120"/>
    </w:pPr>
    <w:rPr>
      <w:sz w:val="16"/>
      <w:szCs w:val="16"/>
    </w:rPr>
  </w:style>
  <w:style w:type="paragraph" w:styleId="BodyTextFirstIndent">
    <w:name w:val="Body Text First Indent"/>
    <w:basedOn w:val="BodyText0"/>
    <w:rsid w:val="007C7FF6"/>
    <w:pPr>
      <w:spacing w:line="240" w:lineRule="auto"/>
      <w:ind w:firstLine="210"/>
    </w:pPr>
    <w:rPr>
      <w:rFonts w:ascii="Arial" w:hAnsi="Arial"/>
      <w:lang w:eastAsia="en-GB"/>
    </w:rPr>
  </w:style>
  <w:style w:type="paragraph" w:styleId="BodyTextIndent">
    <w:name w:val="Body Text Indent"/>
    <w:basedOn w:val="Normal"/>
    <w:rsid w:val="007C7FF6"/>
    <w:pPr>
      <w:spacing w:after="120"/>
      <w:ind w:left="283"/>
    </w:pPr>
  </w:style>
  <w:style w:type="paragraph" w:styleId="BodyTextFirstIndent2">
    <w:name w:val="Body Text First Indent 2"/>
    <w:basedOn w:val="BodyTextIndent"/>
    <w:rsid w:val="007C7FF6"/>
    <w:pPr>
      <w:ind w:firstLine="210"/>
    </w:pPr>
  </w:style>
  <w:style w:type="paragraph" w:styleId="BodyTextIndent2">
    <w:name w:val="Body Text Indent 2"/>
    <w:basedOn w:val="Normal"/>
    <w:rsid w:val="007C7FF6"/>
    <w:pPr>
      <w:spacing w:after="120" w:line="480" w:lineRule="auto"/>
      <w:ind w:left="283"/>
    </w:pPr>
  </w:style>
  <w:style w:type="paragraph" w:styleId="BodyTextIndent3">
    <w:name w:val="Body Text Indent 3"/>
    <w:basedOn w:val="Normal"/>
    <w:rsid w:val="007C7FF6"/>
    <w:pPr>
      <w:spacing w:after="120"/>
      <w:ind w:left="283"/>
    </w:pPr>
    <w:rPr>
      <w:sz w:val="16"/>
      <w:szCs w:val="16"/>
    </w:rPr>
  </w:style>
  <w:style w:type="paragraph" w:styleId="Caption">
    <w:name w:val="caption"/>
    <w:basedOn w:val="Normal"/>
    <w:next w:val="Normal"/>
    <w:rsid w:val="007C7FF6"/>
    <w:rPr>
      <w:b/>
      <w:bCs/>
      <w:sz w:val="20"/>
      <w:szCs w:val="20"/>
    </w:rPr>
  </w:style>
  <w:style w:type="paragraph" w:styleId="Closing">
    <w:name w:val="Closing"/>
    <w:basedOn w:val="Normal"/>
    <w:rsid w:val="007C7FF6"/>
    <w:pPr>
      <w:ind w:left="4252"/>
    </w:pPr>
  </w:style>
  <w:style w:type="paragraph" w:styleId="Date">
    <w:name w:val="Date"/>
    <w:basedOn w:val="Normal"/>
    <w:next w:val="Normal"/>
    <w:rsid w:val="007C7FF6"/>
  </w:style>
  <w:style w:type="paragraph" w:styleId="DocumentMap">
    <w:name w:val="Document Map"/>
    <w:basedOn w:val="Normal"/>
    <w:semiHidden/>
    <w:rsid w:val="007C7FF6"/>
    <w:pPr>
      <w:shd w:val="clear" w:color="auto" w:fill="000080"/>
    </w:pPr>
    <w:rPr>
      <w:rFonts w:ascii="Tahoma" w:hAnsi="Tahoma" w:cs="Tahoma"/>
      <w:sz w:val="20"/>
      <w:szCs w:val="20"/>
    </w:rPr>
  </w:style>
  <w:style w:type="paragraph" w:styleId="E-mailSignature">
    <w:name w:val="E-mail Signature"/>
    <w:basedOn w:val="Normal"/>
    <w:rsid w:val="007C7FF6"/>
  </w:style>
  <w:style w:type="paragraph" w:styleId="EndnoteText">
    <w:name w:val="endnote text"/>
    <w:basedOn w:val="Normal"/>
    <w:semiHidden/>
    <w:rsid w:val="007C7FF6"/>
    <w:rPr>
      <w:sz w:val="20"/>
      <w:szCs w:val="20"/>
    </w:rPr>
  </w:style>
  <w:style w:type="paragraph" w:styleId="EnvelopeAddress">
    <w:name w:val="envelope address"/>
    <w:basedOn w:val="Normal"/>
    <w:rsid w:val="007C7FF6"/>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7C7FF6"/>
    <w:rPr>
      <w:rFonts w:cs="Arial"/>
      <w:sz w:val="20"/>
      <w:szCs w:val="20"/>
    </w:rPr>
  </w:style>
  <w:style w:type="paragraph" w:styleId="HTMLAddress">
    <w:name w:val="HTML Address"/>
    <w:basedOn w:val="Normal"/>
    <w:rsid w:val="007C7FF6"/>
    <w:rPr>
      <w:i/>
      <w:iCs/>
    </w:rPr>
  </w:style>
  <w:style w:type="paragraph" w:styleId="HTMLPreformatted">
    <w:name w:val="HTML Preformatted"/>
    <w:basedOn w:val="Normal"/>
    <w:rsid w:val="007C7FF6"/>
    <w:rPr>
      <w:rFonts w:ascii="Courier New" w:hAnsi="Courier New" w:cs="Courier New"/>
      <w:sz w:val="20"/>
      <w:szCs w:val="20"/>
    </w:rPr>
  </w:style>
  <w:style w:type="paragraph" w:styleId="Index1">
    <w:name w:val="index 1"/>
    <w:basedOn w:val="Normal"/>
    <w:next w:val="Normal"/>
    <w:autoRedefine/>
    <w:semiHidden/>
    <w:rsid w:val="007C7FF6"/>
    <w:pPr>
      <w:ind w:left="220" w:hanging="220"/>
    </w:pPr>
  </w:style>
  <w:style w:type="paragraph" w:styleId="Index2">
    <w:name w:val="index 2"/>
    <w:basedOn w:val="Normal"/>
    <w:next w:val="Normal"/>
    <w:autoRedefine/>
    <w:semiHidden/>
    <w:rsid w:val="007C7FF6"/>
    <w:pPr>
      <w:ind w:left="440" w:hanging="220"/>
    </w:pPr>
  </w:style>
  <w:style w:type="paragraph" w:styleId="Index3">
    <w:name w:val="index 3"/>
    <w:basedOn w:val="Normal"/>
    <w:next w:val="Normal"/>
    <w:autoRedefine/>
    <w:semiHidden/>
    <w:rsid w:val="007C7FF6"/>
    <w:pPr>
      <w:ind w:left="660" w:hanging="220"/>
    </w:pPr>
  </w:style>
  <w:style w:type="paragraph" w:styleId="Index4">
    <w:name w:val="index 4"/>
    <w:basedOn w:val="Normal"/>
    <w:next w:val="Normal"/>
    <w:autoRedefine/>
    <w:semiHidden/>
    <w:rsid w:val="007C7FF6"/>
    <w:pPr>
      <w:ind w:left="880" w:hanging="220"/>
    </w:pPr>
  </w:style>
  <w:style w:type="paragraph" w:styleId="Index5">
    <w:name w:val="index 5"/>
    <w:basedOn w:val="Normal"/>
    <w:next w:val="Normal"/>
    <w:autoRedefine/>
    <w:semiHidden/>
    <w:rsid w:val="007C7FF6"/>
    <w:pPr>
      <w:ind w:left="1100" w:hanging="220"/>
    </w:pPr>
  </w:style>
  <w:style w:type="paragraph" w:styleId="Index6">
    <w:name w:val="index 6"/>
    <w:basedOn w:val="Normal"/>
    <w:next w:val="Normal"/>
    <w:autoRedefine/>
    <w:semiHidden/>
    <w:rsid w:val="007C7FF6"/>
    <w:pPr>
      <w:ind w:left="1320" w:hanging="220"/>
    </w:pPr>
  </w:style>
  <w:style w:type="paragraph" w:styleId="Index7">
    <w:name w:val="index 7"/>
    <w:basedOn w:val="Normal"/>
    <w:next w:val="Normal"/>
    <w:autoRedefine/>
    <w:semiHidden/>
    <w:rsid w:val="007C7FF6"/>
    <w:pPr>
      <w:ind w:left="1540" w:hanging="220"/>
    </w:pPr>
  </w:style>
  <w:style w:type="paragraph" w:styleId="Index8">
    <w:name w:val="index 8"/>
    <w:basedOn w:val="Normal"/>
    <w:next w:val="Normal"/>
    <w:autoRedefine/>
    <w:semiHidden/>
    <w:rsid w:val="007C7FF6"/>
    <w:pPr>
      <w:ind w:left="1760" w:hanging="220"/>
    </w:pPr>
  </w:style>
  <w:style w:type="paragraph" w:styleId="Index9">
    <w:name w:val="index 9"/>
    <w:basedOn w:val="Normal"/>
    <w:next w:val="Normal"/>
    <w:autoRedefine/>
    <w:semiHidden/>
    <w:rsid w:val="007C7FF6"/>
    <w:pPr>
      <w:ind w:left="1980" w:hanging="220"/>
    </w:pPr>
  </w:style>
  <w:style w:type="paragraph" w:styleId="IndexHeading">
    <w:name w:val="index heading"/>
    <w:basedOn w:val="Normal"/>
    <w:next w:val="Index1"/>
    <w:semiHidden/>
    <w:rsid w:val="007C7FF6"/>
    <w:rPr>
      <w:rFonts w:cs="Arial"/>
      <w:b/>
      <w:bCs/>
    </w:rPr>
  </w:style>
  <w:style w:type="paragraph" w:styleId="List">
    <w:name w:val="List"/>
    <w:basedOn w:val="Normal"/>
    <w:rsid w:val="007C7FF6"/>
    <w:pPr>
      <w:ind w:left="283" w:hanging="283"/>
    </w:pPr>
  </w:style>
  <w:style w:type="paragraph" w:styleId="List2">
    <w:name w:val="List 2"/>
    <w:basedOn w:val="Normal"/>
    <w:rsid w:val="007C7FF6"/>
    <w:pPr>
      <w:ind w:left="566" w:hanging="283"/>
    </w:pPr>
  </w:style>
  <w:style w:type="paragraph" w:styleId="List3">
    <w:name w:val="List 3"/>
    <w:basedOn w:val="Normal"/>
    <w:rsid w:val="007C7FF6"/>
    <w:pPr>
      <w:ind w:left="849" w:hanging="283"/>
    </w:pPr>
  </w:style>
  <w:style w:type="paragraph" w:styleId="List4">
    <w:name w:val="List 4"/>
    <w:basedOn w:val="Normal"/>
    <w:rsid w:val="007C7FF6"/>
    <w:pPr>
      <w:ind w:left="1132" w:hanging="283"/>
    </w:pPr>
  </w:style>
  <w:style w:type="paragraph" w:styleId="List5">
    <w:name w:val="List 5"/>
    <w:basedOn w:val="Normal"/>
    <w:rsid w:val="007C7FF6"/>
    <w:pPr>
      <w:ind w:left="1415" w:hanging="283"/>
    </w:pPr>
  </w:style>
  <w:style w:type="paragraph" w:styleId="ListBullet">
    <w:name w:val="List Bullet"/>
    <w:basedOn w:val="Normal"/>
    <w:rsid w:val="007C7FF6"/>
    <w:pPr>
      <w:numPr>
        <w:numId w:val="6"/>
      </w:numPr>
    </w:pPr>
  </w:style>
  <w:style w:type="paragraph" w:styleId="ListBullet2">
    <w:name w:val="List Bullet 2"/>
    <w:basedOn w:val="Normal"/>
    <w:rsid w:val="007C7FF6"/>
    <w:pPr>
      <w:numPr>
        <w:numId w:val="7"/>
      </w:numPr>
    </w:pPr>
  </w:style>
  <w:style w:type="paragraph" w:styleId="ListBullet3">
    <w:name w:val="List Bullet 3"/>
    <w:basedOn w:val="Normal"/>
    <w:rsid w:val="007C7FF6"/>
    <w:pPr>
      <w:numPr>
        <w:numId w:val="8"/>
      </w:numPr>
    </w:pPr>
  </w:style>
  <w:style w:type="paragraph" w:styleId="ListBullet4">
    <w:name w:val="List Bullet 4"/>
    <w:basedOn w:val="Normal"/>
    <w:rsid w:val="007C7FF6"/>
    <w:pPr>
      <w:numPr>
        <w:numId w:val="9"/>
      </w:numPr>
    </w:pPr>
  </w:style>
  <w:style w:type="paragraph" w:styleId="ListBullet5">
    <w:name w:val="List Bullet 5"/>
    <w:basedOn w:val="Normal"/>
    <w:rsid w:val="007C7FF6"/>
    <w:pPr>
      <w:numPr>
        <w:numId w:val="10"/>
      </w:numPr>
    </w:pPr>
  </w:style>
  <w:style w:type="paragraph" w:styleId="ListContinue">
    <w:name w:val="List Continue"/>
    <w:basedOn w:val="Normal"/>
    <w:rsid w:val="007C7FF6"/>
    <w:pPr>
      <w:spacing w:after="120"/>
      <w:ind w:left="283"/>
    </w:pPr>
  </w:style>
  <w:style w:type="paragraph" w:styleId="ListContinue2">
    <w:name w:val="List Continue 2"/>
    <w:basedOn w:val="Normal"/>
    <w:rsid w:val="007C7FF6"/>
    <w:pPr>
      <w:spacing w:after="120"/>
      <w:ind w:left="566"/>
    </w:pPr>
  </w:style>
  <w:style w:type="paragraph" w:styleId="ListContinue3">
    <w:name w:val="List Continue 3"/>
    <w:basedOn w:val="Normal"/>
    <w:rsid w:val="007C7FF6"/>
    <w:pPr>
      <w:spacing w:after="120"/>
      <w:ind w:left="849"/>
    </w:pPr>
  </w:style>
  <w:style w:type="paragraph" w:styleId="ListContinue4">
    <w:name w:val="List Continue 4"/>
    <w:basedOn w:val="Normal"/>
    <w:rsid w:val="007C7FF6"/>
    <w:pPr>
      <w:spacing w:after="120"/>
      <w:ind w:left="1132"/>
    </w:pPr>
  </w:style>
  <w:style w:type="paragraph" w:styleId="ListContinue5">
    <w:name w:val="List Continue 5"/>
    <w:basedOn w:val="Normal"/>
    <w:rsid w:val="007C7FF6"/>
    <w:pPr>
      <w:spacing w:after="120"/>
      <w:ind w:left="1415"/>
    </w:pPr>
  </w:style>
  <w:style w:type="paragraph" w:styleId="ListNumber">
    <w:name w:val="List Number"/>
    <w:basedOn w:val="Normal"/>
    <w:rsid w:val="007C7FF6"/>
    <w:pPr>
      <w:numPr>
        <w:numId w:val="11"/>
      </w:numPr>
    </w:pPr>
  </w:style>
  <w:style w:type="paragraph" w:styleId="ListNumber2">
    <w:name w:val="List Number 2"/>
    <w:basedOn w:val="Normal"/>
    <w:rsid w:val="007C7FF6"/>
    <w:pPr>
      <w:numPr>
        <w:numId w:val="12"/>
      </w:numPr>
    </w:pPr>
  </w:style>
  <w:style w:type="paragraph" w:styleId="ListNumber3">
    <w:name w:val="List Number 3"/>
    <w:basedOn w:val="Normal"/>
    <w:rsid w:val="007C7FF6"/>
    <w:pPr>
      <w:numPr>
        <w:numId w:val="13"/>
      </w:numPr>
    </w:pPr>
  </w:style>
  <w:style w:type="paragraph" w:styleId="ListNumber4">
    <w:name w:val="List Number 4"/>
    <w:basedOn w:val="Normal"/>
    <w:rsid w:val="007C7FF6"/>
    <w:pPr>
      <w:numPr>
        <w:numId w:val="14"/>
      </w:numPr>
    </w:pPr>
  </w:style>
  <w:style w:type="paragraph" w:styleId="ListNumber5">
    <w:name w:val="List Number 5"/>
    <w:basedOn w:val="Normal"/>
    <w:rsid w:val="007C7FF6"/>
    <w:pPr>
      <w:numPr>
        <w:numId w:val="15"/>
      </w:numPr>
    </w:pPr>
  </w:style>
  <w:style w:type="paragraph" w:styleId="MacroText">
    <w:name w:val="macro"/>
    <w:semiHidden/>
    <w:rsid w:val="007C7FF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7C7FF6"/>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uiPriority w:val="99"/>
    <w:rsid w:val="007C7FF6"/>
    <w:rPr>
      <w:rFonts w:ascii="Times New Roman" w:hAnsi="Times New Roman"/>
      <w:sz w:val="24"/>
      <w:szCs w:val="24"/>
    </w:rPr>
  </w:style>
  <w:style w:type="paragraph" w:styleId="NormalIndent">
    <w:name w:val="Normal Indent"/>
    <w:basedOn w:val="Normal"/>
    <w:rsid w:val="007C7FF6"/>
    <w:pPr>
      <w:ind w:left="720"/>
    </w:pPr>
  </w:style>
  <w:style w:type="paragraph" w:styleId="NoteHeading">
    <w:name w:val="Note Heading"/>
    <w:basedOn w:val="Normal"/>
    <w:next w:val="Normal"/>
    <w:rsid w:val="007C7FF6"/>
  </w:style>
  <w:style w:type="paragraph" w:styleId="PlainText">
    <w:name w:val="Plain Text"/>
    <w:basedOn w:val="Normal"/>
    <w:rsid w:val="007C7FF6"/>
    <w:rPr>
      <w:rFonts w:ascii="Courier New" w:hAnsi="Courier New" w:cs="Courier New"/>
      <w:sz w:val="20"/>
      <w:szCs w:val="20"/>
    </w:rPr>
  </w:style>
  <w:style w:type="paragraph" w:styleId="Salutation">
    <w:name w:val="Salutation"/>
    <w:basedOn w:val="Normal"/>
    <w:next w:val="Normal"/>
    <w:rsid w:val="007C7FF6"/>
  </w:style>
  <w:style w:type="paragraph" w:styleId="Signature">
    <w:name w:val="Signature"/>
    <w:basedOn w:val="Normal"/>
    <w:rsid w:val="007C7FF6"/>
    <w:pPr>
      <w:ind w:left="4252"/>
    </w:pPr>
  </w:style>
  <w:style w:type="paragraph" w:styleId="Subtitle">
    <w:name w:val="Subtitle"/>
    <w:basedOn w:val="Normal"/>
    <w:qFormat/>
    <w:rsid w:val="007C7FF6"/>
    <w:pPr>
      <w:spacing w:after="60"/>
      <w:jc w:val="center"/>
      <w:outlineLvl w:val="1"/>
    </w:pPr>
    <w:rPr>
      <w:rFonts w:cs="Arial"/>
      <w:sz w:val="24"/>
      <w:szCs w:val="24"/>
    </w:rPr>
  </w:style>
  <w:style w:type="paragraph" w:styleId="TableofAuthorities">
    <w:name w:val="table of authorities"/>
    <w:basedOn w:val="Normal"/>
    <w:next w:val="Normal"/>
    <w:semiHidden/>
    <w:rsid w:val="007C7FF6"/>
    <w:pPr>
      <w:ind w:left="220" w:hanging="220"/>
    </w:pPr>
  </w:style>
  <w:style w:type="paragraph" w:styleId="TableofFigures">
    <w:name w:val="table of figures"/>
    <w:basedOn w:val="Normal"/>
    <w:next w:val="Normal"/>
    <w:semiHidden/>
    <w:rsid w:val="007C7FF6"/>
  </w:style>
  <w:style w:type="paragraph" w:styleId="Title">
    <w:name w:val="Title"/>
    <w:basedOn w:val="Normal"/>
    <w:qFormat/>
    <w:rsid w:val="007C7FF6"/>
    <w:pPr>
      <w:spacing w:before="240" w:after="60"/>
      <w:jc w:val="center"/>
      <w:outlineLvl w:val="0"/>
    </w:pPr>
    <w:rPr>
      <w:rFonts w:cs="Arial"/>
      <w:b/>
      <w:bCs/>
      <w:kern w:val="28"/>
      <w:sz w:val="32"/>
      <w:szCs w:val="32"/>
    </w:rPr>
  </w:style>
  <w:style w:type="paragraph" w:styleId="TOAHeading">
    <w:name w:val="toa heading"/>
    <w:basedOn w:val="Normal"/>
    <w:next w:val="Normal"/>
    <w:semiHidden/>
    <w:rsid w:val="007C7FF6"/>
    <w:pPr>
      <w:spacing w:before="120"/>
    </w:pPr>
    <w:rPr>
      <w:rFonts w:cs="Arial"/>
      <w:b/>
      <w:bCs/>
      <w:sz w:val="24"/>
      <w:szCs w:val="24"/>
    </w:rPr>
  </w:style>
  <w:style w:type="paragraph" w:styleId="TOC3">
    <w:name w:val="toc 3"/>
    <w:basedOn w:val="Normal"/>
    <w:next w:val="Normal"/>
    <w:autoRedefine/>
    <w:semiHidden/>
    <w:rsid w:val="007C7FF6"/>
    <w:pPr>
      <w:ind w:left="440"/>
    </w:pPr>
  </w:style>
  <w:style w:type="paragraph" w:styleId="TOC4">
    <w:name w:val="toc 4"/>
    <w:basedOn w:val="Normal"/>
    <w:next w:val="Normal"/>
    <w:autoRedefine/>
    <w:semiHidden/>
    <w:rsid w:val="007C7FF6"/>
    <w:pPr>
      <w:ind w:left="660"/>
    </w:pPr>
  </w:style>
  <w:style w:type="paragraph" w:styleId="TOC5">
    <w:name w:val="toc 5"/>
    <w:basedOn w:val="Normal"/>
    <w:next w:val="Normal"/>
    <w:autoRedefine/>
    <w:semiHidden/>
    <w:rsid w:val="007C7FF6"/>
    <w:pPr>
      <w:ind w:left="880"/>
    </w:pPr>
  </w:style>
  <w:style w:type="paragraph" w:styleId="TOC6">
    <w:name w:val="toc 6"/>
    <w:basedOn w:val="Normal"/>
    <w:next w:val="Normal"/>
    <w:autoRedefine/>
    <w:semiHidden/>
    <w:rsid w:val="007C7FF6"/>
    <w:pPr>
      <w:ind w:left="1100"/>
    </w:pPr>
  </w:style>
  <w:style w:type="paragraph" w:styleId="TOC7">
    <w:name w:val="toc 7"/>
    <w:basedOn w:val="Normal"/>
    <w:next w:val="Normal"/>
    <w:autoRedefine/>
    <w:semiHidden/>
    <w:rsid w:val="007C7FF6"/>
    <w:pPr>
      <w:ind w:left="1320"/>
    </w:pPr>
  </w:style>
  <w:style w:type="paragraph" w:styleId="TOC8">
    <w:name w:val="toc 8"/>
    <w:basedOn w:val="Normal"/>
    <w:next w:val="Normal"/>
    <w:autoRedefine/>
    <w:semiHidden/>
    <w:rsid w:val="007C7FF6"/>
    <w:pPr>
      <w:ind w:left="1540"/>
    </w:pPr>
  </w:style>
  <w:style w:type="paragraph" w:styleId="TOC9">
    <w:name w:val="toc 9"/>
    <w:basedOn w:val="Normal"/>
    <w:next w:val="Normal"/>
    <w:autoRedefine/>
    <w:semiHidden/>
    <w:rsid w:val="007C7FF6"/>
    <w:pPr>
      <w:ind w:left="1760"/>
    </w:pPr>
  </w:style>
  <w:style w:type="paragraph" w:customStyle="1" w:styleId="Pa17">
    <w:name w:val="Pa17"/>
    <w:basedOn w:val="Default"/>
    <w:next w:val="Default"/>
    <w:rsid w:val="00271BBD"/>
    <w:pPr>
      <w:spacing w:line="191" w:lineRule="atLeast"/>
    </w:pPr>
    <w:rPr>
      <w:rFonts w:ascii="Myriad Pro Light" w:hAnsi="Myriad Pro Light" w:cs="Times New Roman"/>
    </w:rPr>
  </w:style>
  <w:style w:type="character" w:customStyle="1" w:styleId="A12">
    <w:name w:val="A12"/>
    <w:rsid w:val="00271BBD"/>
    <w:rPr>
      <w:rFonts w:cs="Myriad Pro Light"/>
      <w:b/>
      <w:bCs/>
      <w:color w:val="FFFFFF"/>
      <w:sz w:val="17"/>
      <w:szCs w:val="17"/>
    </w:rPr>
  </w:style>
  <w:style w:type="paragraph" w:customStyle="1" w:styleId="Pa18">
    <w:name w:val="Pa18"/>
    <w:basedOn w:val="Default"/>
    <w:next w:val="Default"/>
    <w:rsid w:val="00271BBD"/>
    <w:pPr>
      <w:spacing w:line="191" w:lineRule="atLeast"/>
    </w:pPr>
    <w:rPr>
      <w:rFonts w:ascii="Myriad Pro Light" w:hAnsi="Myriad Pro Light" w:cs="Times New Roman"/>
    </w:rPr>
  </w:style>
  <w:style w:type="paragraph" w:customStyle="1" w:styleId="Pa20">
    <w:name w:val="Pa20"/>
    <w:basedOn w:val="Default"/>
    <w:next w:val="Default"/>
    <w:rsid w:val="00271BBD"/>
    <w:pPr>
      <w:spacing w:after="40" w:line="181" w:lineRule="atLeast"/>
    </w:pPr>
    <w:rPr>
      <w:rFonts w:ascii="Myriad Pro Light" w:hAnsi="Myriad Pro Light" w:cs="Times New Roman"/>
    </w:rPr>
  </w:style>
  <w:style w:type="character" w:customStyle="1" w:styleId="A13">
    <w:name w:val="A13"/>
    <w:rsid w:val="00271BBD"/>
    <w:rPr>
      <w:rFonts w:ascii="Myriad Pro Cond" w:hAnsi="Myriad Pro Cond" w:cs="Myriad Pro Cond"/>
      <w:color w:val="211D1E"/>
      <w:sz w:val="15"/>
      <w:szCs w:val="15"/>
    </w:rPr>
  </w:style>
  <w:style w:type="character" w:customStyle="1" w:styleId="A14">
    <w:name w:val="A14"/>
    <w:rsid w:val="00271BBD"/>
    <w:rPr>
      <w:rFonts w:ascii="Myriad Pro Cond" w:hAnsi="Myriad Pro Cond" w:cs="Myriad Pro Cond"/>
      <w:color w:val="211D1E"/>
    </w:rPr>
  </w:style>
  <w:style w:type="character" w:customStyle="1" w:styleId="Heading3Char">
    <w:name w:val="Heading 3 Char"/>
    <w:link w:val="Heading3"/>
    <w:locked/>
    <w:rsid w:val="0083603F"/>
    <w:rPr>
      <w:rFonts w:ascii="Arial" w:hAnsi="Arial" w:cs="Arial"/>
      <w:b/>
      <w:bCs/>
      <w:sz w:val="26"/>
      <w:szCs w:val="26"/>
      <w:lang w:val="en-GB" w:eastAsia="en-GB" w:bidi="ar-SA"/>
    </w:rPr>
  </w:style>
  <w:style w:type="paragraph" w:customStyle="1" w:styleId="BodyTextbold">
    <w:name w:val="BodyText_bold"/>
    <w:basedOn w:val="BodyText"/>
    <w:link w:val="BodyTextboldChar"/>
    <w:rsid w:val="00310E5E"/>
    <w:rPr>
      <w:b/>
      <w:szCs w:val="24"/>
    </w:rPr>
  </w:style>
  <w:style w:type="character" w:customStyle="1" w:styleId="BodyTextboldChar">
    <w:name w:val="BodyText_bold Char"/>
    <w:link w:val="BodyTextbold"/>
    <w:rsid w:val="00310E5E"/>
    <w:rPr>
      <w:rFonts w:ascii="Arial" w:hAnsi="Arial"/>
      <w:b/>
      <w:sz w:val="22"/>
      <w:szCs w:val="24"/>
      <w:lang w:val="en-GB" w:eastAsia="en-GB" w:bidi="ar-SA"/>
    </w:rPr>
  </w:style>
  <w:style w:type="table" w:customStyle="1" w:styleId="Table1">
    <w:name w:val="Table1"/>
    <w:basedOn w:val="TableNormal"/>
    <w:rsid w:val="004C05D2"/>
    <w:rPr>
      <w:rFonts w:ascii="Arial" w:hAnsi="Arial"/>
    </w:rPr>
    <w:tblPr>
      <w:tblBorders>
        <w:top w:val="single" w:sz="12" w:space="0" w:color="C0C0C0"/>
        <w:bottom w:val="single" w:sz="12" w:space="0" w:color="C0C0C0"/>
        <w:insideH w:val="single" w:sz="12" w:space="0" w:color="C0C0C0"/>
      </w:tblBorders>
      <w:tblCellMar>
        <w:left w:w="0" w:type="dxa"/>
        <w:right w:w="0" w:type="dxa"/>
      </w:tblCellMar>
    </w:tblPr>
    <w:trPr>
      <w:cantSplit/>
    </w:trPr>
  </w:style>
  <w:style w:type="paragraph" w:customStyle="1" w:styleId="TableTitle11pt">
    <w:name w:val="TableTitle_11pt"/>
    <w:basedOn w:val="Normal"/>
    <w:link w:val="TableTitle11ptChar"/>
    <w:rsid w:val="004C05D2"/>
    <w:pPr>
      <w:tabs>
        <w:tab w:val="left" w:pos="794"/>
      </w:tabs>
      <w:spacing w:before="40" w:after="40" w:line="300" w:lineRule="atLeast"/>
    </w:pPr>
  </w:style>
  <w:style w:type="character" w:customStyle="1" w:styleId="TableTitle11ptChar">
    <w:name w:val="TableTitle_11pt Char"/>
    <w:link w:val="TableTitle11pt"/>
    <w:rsid w:val="004C05D2"/>
    <w:rPr>
      <w:rFonts w:ascii="Arial" w:hAnsi="Arial"/>
      <w:sz w:val="22"/>
      <w:szCs w:val="22"/>
      <w:lang w:val="en-GB" w:eastAsia="en-GB" w:bidi="ar-SA"/>
    </w:rPr>
  </w:style>
  <w:style w:type="character" w:customStyle="1" w:styleId="BodyTextitalicChar">
    <w:name w:val="BodyText_italic Char"/>
    <w:link w:val="BodyTextitalic"/>
    <w:rsid w:val="0038345B"/>
    <w:rPr>
      <w:rFonts w:ascii="Arial" w:hAnsi="Arial"/>
      <w:i/>
      <w:sz w:val="22"/>
      <w:szCs w:val="24"/>
      <w:lang w:val="en-GB" w:eastAsia="en-GB" w:bidi="ar-SA"/>
    </w:rPr>
  </w:style>
  <w:style w:type="paragraph" w:customStyle="1" w:styleId="BodyTextitalic">
    <w:name w:val="BodyText_italic"/>
    <w:basedOn w:val="BodyText"/>
    <w:link w:val="BodyTextitalicChar"/>
    <w:rsid w:val="0038345B"/>
    <w:rPr>
      <w:i/>
      <w:szCs w:val="24"/>
    </w:rPr>
  </w:style>
  <w:style w:type="character" w:customStyle="1" w:styleId="TableText11ptChar">
    <w:name w:val="TableText_11pt Char"/>
    <w:link w:val="TableText11pt"/>
    <w:rsid w:val="0038345B"/>
    <w:rPr>
      <w:rFonts w:ascii="Calibri" w:hAnsi="Calibri"/>
      <w:noProof/>
      <w:sz w:val="22"/>
      <w:szCs w:val="22"/>
      <w:lang w:val="en-GB" w:eastAsia="en-US" w:bidi="ar-SA"/>
    </w:rPr>
  </w:style>
  <w:style w:type="paragraph" w:customStyle="1" w:styleId="Heading2italic">
    <w:name w:val="Heading 2_italic"/>
    <w:basedOn w:val="Heading2"/>
    <w:link w:val="Heading2italicChar"/>
    <w:rsid w:val="00B6629E"/>
    <w:pPr>
      <w:pBdr>
        <w:bottom w:val="single" w:sz="18" w:space="6" w:color="C0C0C0"/>
      </w:pBdr>
      <w:tabs>
        <w:tab w:val="left" w:pos="794"/>
      </w:tabs>
      <w:spacing w:before="720" w:after="240" w:line="240" w:lineRule="atLeast"/>
      <w:ind w:left="794" w:hanging="794"/>
    </w:pPr>
    <w:rPr>
      <w:b w:val="0"/>
      <w:sz w:val="32"/>
    </w:rPr>
  </w:style>
  <w:style w:type="paragraph" w:customStyle="1" w:styleId="footernumber0">
    <w:name w:val="footer_number"/>
    <w:basedOn w:val="Normal"/>
    <w:link w:val="footernumberChar0"/>
    <w:semiHidden/>
    <w:rsid w:val="00B345D5"/>
    <w:rPr>
      <w:b/>
      <w:szCs w:val="24"/>
    </w:rPr>
  </w:style>
  <w:style w:type="character" w:customStyle="1" w:styleId="footernumberChar0">
    <w:name w:val="footer_number Char"/>
    <w:link w:val="footernumber0"/>
    <w:rsid w:val="00B345D5"/>
    <w:rPr>
      <w:rFonts w:ascii="Arial" w:hAnsi="Arial"/>
      <w:b/>
      <w:sz w:val="22"/>
      <w:szCs w:val="24"/>
      <w:lang w:val="en-GB" w:eastAsia="en-GB" w:bidi="ar-SA"/>
    </w:rPr>
  </w:style>
  <w:style w:type="paragraph" w:customStyle="1" w:styleId="TableTitledkgreycentre">
    <w:name w:val="TableTitle_dkgrey_centre"/>
    <w:basedOn w:val="TableTitle11pt"/>
    <w:link w:val="TableTitledkgreycentreChar"/>
    <w:rsid w:val="00784EB2"/>
    <w:pPr>
      <w:jc w:val="center"/>
    </w:pPr>
    <w:rPr>
      <w:color w:val="FFFFFF"/>
    </w:rPr>
  </w:style>
  <w:style w:type="paragraph" w:customStyle="1" w:styleId="TableText11ptitalicbold">
    <w:name w:val="TableText_11pt_italic_bold"/>
    <w:basedOn w:val="TableText11ptitalic"/>
    <w:rsid w:val="00784EB2"/>
    <w:rPr>
      <w:rFonts w:ascii="Arial" w:hAnsi="Arial"/>
      <w:b/>
      <w:noProof w:val="0"/>
      <w:szCs w:val="24"/>
      <w:lang w:eastAsia="en-GB"/>
    </w:rPr>
  </w:style>
  <w:style w:type="paragraph" w:customStyle="1" w:styleId="TableText11ptbold">
    <w:name w:val="TableText_11pt_bold"/>
    <w:basedOn w:val="TableText11pt"/>
    <w:link w:val="TableText11ptboldChar"/>
    <w:rsid w:val="00784EB2"/>
    <w:rPr>
      <w:rFonts w:ascii="Arial" w:hAnsi="Arial"/>
      <w:b/>
      <w:noProof w:val="0"/>
      <w:szCs w:val="24"/>
      <w:lang w:eastAsia="en-GB"/>
    </w:rPr>
  </w:style>
  <w:style w:type="character" w:customStyle="1" w:styleId="TableText11ptboldChar">
    <w:name w:val="TableText_11pt_bold Char"/>
    <w:link w:val="TableText11ptbold"/>
    <w:rsid w:val="00784EB2"/>
    <w:rPr>
      <w:rFonts w:ascii="Arial" w:hAnsi="Arial"/>
      <w:b/>
      <w:noProof/>
      <w:sz w:val="22"/>
      <w:szCs w:val="24"/>
      <w:lang w:val="en-GB" w:eastAsia="en-GB" w:bidi="ar-SA"/>
    </w:rPr>
  </w:style>
  <w:style w:type="character" w:customStyle="1" w:styleId="TableTitledkgreycentreChar">
    <w:name w:val="TableTitle_dkgrey_centre Char"/>
    <w:link w:val="TableTitledkgreycentre"/>
    <w:rsid w:val="00784EB2"/>
    <w:rPr>
      <w:rFonts w:ascii="Arial" w:hAnsi="Arial"/>
      <w:color w:val="FFFFFF"/>
      <w:sz w:val="22"/>
      <w:szCs w:val="22"/>
      <w:lang w:val="en-GB" w:eastAsia="en-GB" w:bidi="ar-SA"/>
    </w:rPr>
  </w:style>
  <w:style w:type="paragraph" w:customStyle="1" w:styleId="TableTitle11ptcentre">
    <w:name w:val="TableTitle_11pt_centre"/>
    <w:basedOn w:val="TableTitle11pt"/>
    <w:rsid w:val="000A22CF"/>
    <w:pPr>
      <w:jc w:val="center"/>
    </w:pPr>
  </w:style>
  <w:style w:type="paragraph" w:customStyle="1" w:styleId="TableText11ptcentre">
    <w:name w:val="TableText_11pt_centre"/>
    <w:basedOn w:val="TableText11pt"/>
    <w:rsid w:val="000A22CF"/>
    <w:pPr>
      <w:jc w:val="center"/>
    </w:pPr>
    <w:rPr>
      <w:rFonts w:ascii="Arial" w:hAnsi="Arial"/>
      <w:noProof w:val="0"/>
      <w:szCs w:val="24"/>
      <w:lang w:eastAsia="en-GB"/>
    </w:rPr>
  </w:style>
  <w:style w:type="character" w:customStyle="1" w:styleId="TableText11ptitalicChar">
    <w:name w:val="TableText_11pt_italic Char"/>
    <w:link w:val="TableText11ptitalic"/>
    <w:rsid w:val="000A22CF"/>
    <w:rPr>
      <w:rFonts w:ascii="Calibri" w:hAnsi="Calibri"/>
      <w:i/>
      <w:noProof/>
      <w:sz w:val="22"/>
      <w:szCs w:val="22"/>
      <w:lang w:val="en-GB" w:eastAsia="en-US" w:bidi="ar-SA"/>
    </w:rPr>
  </w:style>
  <w:style w:type="character" w:customStyle="1" w:styleId="BodyTextItalChar">
    <w:name w:val="BodyTextItal Char"/>
    <w:link w:val="BodyTextItal"/>
    <w:rsid w:val="006D46DE"/>
    <w:rPr>
      <w:rFonts w:ascii="Arial" w:hAnsi="Arial"/>
      <w:i/>
      <w:iCs/>
      <w:sz w:val="22"/>
      <w:szCs w:val="24"/>
      <w:lang w:val="en-GB" w:eastAsia="en-GB" w:bidi="ar-SA"/>
    </w:rPr>
  </w:style>
  <w:style w:type="paragraph" w:customStyle="1" w:styleId="BodyTextItal">
    <w:name w:val="BodyTextItal"/>
    <w:basedOn w:val="BodyText"/>
    <w:link w:val="BodyTextItalChar"/>
    <w:rsid w:val="006D46DE"/>
    <w:pPr>
      <w:widowControl w:val="0"/>
      <w:spacing w:before="120" w:after="120"/>
    </w:pPr>
    <w:rPr>
      <w:i/>
      <w:iCs/>
      <w:szCs w:val="24"/>
    </w:rPr>
  </w:style>
  <w:style w:type="character" w:customStyle="1" w:styleId="TableText1Char">
    <w:name w:val="TableText1 Char"/>
    <w:link w:val="TableText1"/>
    <w:rsid w:val="006D46DE"/>
    <w:rPr>
      <w:rFonts w:ascii="Arial" w:hAnsi="Arial"/>
      <w:sz w:val="22"/>
      <w:szCs w:val="24"/>
      <w:lang w:val="en-GB" w:eastAsia="en-GB" w:bidi="ar-SA"/>
    </w:rPr>
  </w:style>
  <w:style w:type="paragraph" w:customStyle="1" w:styleId="TableText1">
    <w:name w:val="TableText1"/>
    <w:basedOn w:val="Normal"/>
    <w:link w:val="TableText1Char"/>
    <w:rsid w:val="006D46DE"/>
    <w:pPr>
      <w:tabs>
        <w:tab w:val="left" w:pos="720"/>
      </w:tabs>
      <w:spacing w:before="40" w:after="40" w:line="260" w:lineRule="atLeast"/>
    </w:pPr>
    <w:rPr>
      <w:szCs w:val="24"/>
    </w:rPr>
  </w:style>
  <w:style w:type="paragraph" w:customStyle="1" w:styleId="TableTextCent">
    <w:name w:val="TableTextCent"/>
    <w:basedOn w:val="TableText1"/>
    <w:rsid w:val="006D46DE"/>
    <w:pPr>
      <w:jc w:val="center"/>
    </w:pPr>
  </w:style>
  <w:style w:type="paragraph" w:customStyle="1" w:styleId="DkGreyTitle">
    <w:name w:val="DkGreyTitle"/>
    <w:basedOn w:val="Normal"/>
    <w:rsid w:val="006D46DE"/>
    <w:pPr>
      <w:keepNext/>
      <w:tabs>
        <w:tab w:val="left" w:pos="720"/>
      </w:tabs>
      <w:spacing w:before="40" w:after="40" w:line="240" w:lineRule="atLeast"/>
      <w:jc w:val="center"/>
    </w:pPr>
    <w:rPr>
      <w:color w:val="FFFFFF"/>
      <w:szCs w:val="20"/>
    </w:rPr>
  </w:style>
  <w:style w:type="character" w:customStyle="1" w:styleId="Heading3Char0">
    <w:name w:val="Heading3 Char"/>
    <w:link w:val="Heading30"/>
    <w:rsid w:val="00F359F0"/>
    <w:rPr>
      <w:rFonts w:ascii="Arial" w:hAnsi="Arial"/>
      <w:sz w:val="28"/>
      <w:szCs w:val="22"/>
      <w:lang w:eastAsia="en-US"/>
    </w:rPr>
  </w:style>
  <w:style w:type="paragraph" w:customStyle="1" w:styleId="BodyTextul">
    <w:name w:val="BodyText_ul"/>
    <w:basedOn w:val="BodyText"/>
    <w:link w:val="BodyTextulChar"/>
    <w:rsid w:val="00177247"/>
    <w:rPr>
      <w:szCs w:val="24"/>
      <w:u w:val="single"/>
    </w:rPr>
  </w:style>
  <w:style w:type="character" w:customStyle="1" w:styleId="BodyTextulChar">
    <w:name w:val="BodyText_ul Char"/>
    <w:link w:val="BodyTextul"/>
    <w:rsid w:val="00177247"/>
    <w:rPr>
      <w:rFonts w:ascii="Arial" w:hAnsi="Arial"/>
      <w:sz w:val="22"/>
      <w:szCs w:val="24"/>
      <w:u w:val="single"/>
      <w:lang w:val="en-GB" w:eastAsia="en-GB" w:bidi="ar-SA"/>
    </w:rPr>
  </w:style>
  <w:style w:type="paragraph" w:customStyle="1" w:styleId="Steph">
    <w:name w:val="Steph"/>
    <w:basedOn w:val="Heading30"/>
    <w:rsid w:val="00BF705E"/>
    <w:rPr>
      <w:b/>
      <w:sz w:val="22"/>
    </w:rPr>
  </w:style>
  <w:style w:type="paragraph" w:customStyle="1" w:styleId="bodytext1">
    <w:name w:val="bodytext"/>
    <w:basedOn w:val="Normal"/>
    <w:rsid w:val="0081277D"/>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AA5D57"/>
    <w:rPr>
      <w:rFonts w:ascii="Arial" w:hAnsi="Arial"/>
      <w:sz w:val="22"/>
      <w:szCs w:val="22"/>
    </w:rPr>
  </w:style>
  <w:style w:type="table" w:customStyle="1" w:styleId="TableGrid1">
    <w:name w:val="Table Grid1"/>
    <w:basedOn w:val="TableNormal"/>
    <w:next w:val="TableGrid"/>
    <w:uiPriority w:val="59"/>
    <w:rsid w:val="004030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2">
    <w:name w:val="Bullet2"/>
    <w:basedOn w:val="Bullet"/>
    <w:qFormat/>
    <w:rsid w:val="00334F2C"/>
    <w:pPr>
      <w:spacing w:before="80" w:after="80"/>
    </w:pPr>
  </w:style>
  <w:style w:type="character" w:styleId="PlaceholderText">
    <w:name w:val="Placeholder Text"/>
    <w:uiPriority w:val="99"/>
    <w:semiHidden/>
    <w:rsid w:val="00FB1E50"/>
    <w:rPr>
      <w:color w:val="808080"/>
    </w:rPr>
  </w:style>
  <w:style w:type="character" w:customStyle="1" w:styleId="CommentSubjectChar">
    <w:name w:val="Comment Subject Char"/>
    <w:link w:val="CommentSubject"/>
    <w:uiPriority w:val="99"/>
    <w:semiHidden/>
    <w:rsid w:val="00FB1E50"/>
    <w:rPr>
      <w:rFonts w:ascii="Arial" w:hAnsi="Arial"/>
      <w:b/>
      <w:bCs/>
    </w:rPr>
  </w:style>
  <w:style w:type="paragraph" w:customStyle="1" w:styleId="GCETabletxt">
    <w:name w:val="GCE_Tabletxt"/>
    <w:basedOn w:val="Normal"/>
    <w:rsid w:val="00FB1E50"/>
    <w:pPr>
      <w:spacing w:before="80" w:after="80" w:line="260" w:lineRule="atLeast"/>
      <w:ind w:left="112"/>
    </w:pPr>
    <w:rPr>
      <w:rFonts w:ascii="Times New Roman" w:hAnsi="Times New Roman"/>
      <w:szCs w:val="20"/>
      <w:lang w:val="en-US" w:eastAsia="en-US"/>
    </w:rPr>
  </w:style>
  <w:style w:type="paragraph" w:customStyle="1" w:styleId="TableParagraph">
    <w:name w:val="Table Paragraph"/>
    <w:basedOn w:val="Normal"/>
    <w:uiPriority w:val="1"/>
    <w:qFormat/>
    <w:rsid w:val="004F275A"/>
    <w:pPr>
      <w:widowControl w:val="0"/>
    </w:pPr>
    <w:rPr>
      <w:rFonts w:asciiTheme="minorHAnsi" w:eastAsiaTheme="minorHAnsi" w:hAnsiTheme="minorHAnsi" w:cstheme="minorBidi"/>
      <w:lang w:val="en-US" w:eastAsia="en-US"/>
    </w:rPr>
  </w:style>
  <w:style w:type="paragraph" w:customStyle="1" w:styleId="smallprint">
    <w:name w:val="small print"/>
    <w:basedOn w:val="Normal"/>
    <w:link w:val="smallprintChar"/>
    <w:qFormat/>
    <w:rsid w:val="00D41365"/>
    <w:pPr>
      <w:spacing w:line="360" w:lineRule="auto"/>
    </w:pPr>
    <w:rPr>
      <w:rFonts w:cs="Arial"/>
      <w:iCs/>
      <w:color w:val="000000"/>
      <w:sz w:val="12"/>
      <w:szCs w:val="12"/>
    </w:rPr>
  </w:style>
  <w:style w:type="character" w:customStyle="1" w:styleId="smallprintChar">
    <w:name w:val="small print Char"/>
    <w:link w:val="smallprint"/>
    <w:rsid w:val="00D41365"/>
    <w:rPr>
      <w:rFonts w:ascii="Arial" w:hAnsi="Arial" w:cs="Arial"/>
      <w:iCs/>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358804">
      <w:bodyDiv w:val="1"/>
      <w:marLeft w:val="0"/>
      <w:marRight w:val="0"/>
      <w:marTop w:val="0"/>
      <w:marBottom w:val="0"/>
      <w:divBdr>
        <w:top w:val="none" w:sz="0" w:space="0" w:color="auto"/>
        <w:left w:val="none" w:sz="0" w:space="0" w:color="auto"/>
        <w:bottom w:val="none" w:sz="0" w:space="0" w:color="auto"/>
        <w:right w:val="none" w:sz="0" w:space="0" w:color="auto"/>
      </w:divBdr>
    </w:div>
    <w:div w:id="473375836">
      <w:bodyDiv w:val="1"/>
      <w:marLeft w:val="0"/>
      <w:marRight w:val="0"/>
      <w:marTop w:val="0"/>
      <w:marBottom w:val="0"/>
      <w:divBdr>
        <w:top w:val="none" w:sz="0" w:space="0" w:color="auto"/>
        <w:left w:val="none" w:sz="0" w:space="0" w:color="auto"/>
        <w:bottom w:val="none" w:sz="0" w:space="0" w:color="auto"/>
        <w:right w:val="none" w:sz="0" w:space="0" w:color="auto"/>
      </w:divBdr>
    </w:div>
    <w:div w:id="625159427">
      <w:bodyDiv w:val="1"/>
      <w:marLeft w:val="0"/>
      <w:marRight w:val="0"/>
      <w:marTop w:val="0"/>
      <w:marBottom w:val="0"/>
      <w:divBdr>
        <w:top w:val="none" w:sz="0" w:space="0" w:color="auto"/>
        <w:left w:val="none" w:sz="0" w:space="0" w:color="auto"/>
        <w:bottom w:val="none" w:sz="0" w:space="0" w:color="auto"/>
        <w:right w:val="none" w:sz="0" w:space="0" w:color="auto"/>
      </w:divBdr>
    </w:div>
    <w:div w:id="816652970">
      <w:bodyDiv w:val="1"/>
      <w:marLeft w:val="0"/>
      <w:marRight w:val="0"/>
      <w:marTop w:val="0"/>
      <w:marBottom w:val="0"/>
      <w:divBdr>
        <w:top w:val="none" w:sz="0" w:space="0" w:color="auto"/>
        <w:left w:val="none" w:sz="0" w:space="0" w:color="auto"/>
        <w:bottom w:val="none" w:sz="0" w:space="0" w:color="auto"/>
        <w:right w:val="none" w:sz="0" w:space="0" w:color="auto"/>
      </w:divBdr>
    </w:div>
    <w:div w:id="1296788128">
      <w:bodyDiv w:val="1"/>
      <w:marLeft w:val="0"/>
      <w:marRight w:val="0"/>
      <w:marTop w:val="0"/>
      <w:marBottom w:val="0"/>
      <w:divBdr>
        <w:top w:val="none" w:sz="0" w:space="0" w:color="auto"/>
        <w:left w:val="none" w:sz="0" w:space="0" w:color="auto"/>
        <w:bottom w:val="none" w:sz="0" w:space="0" w:color="auto"/>
        <w:right w:val="none" w:sz="0" w:space="0" w:color="auto"/>
      </w:divBdr>
    </w:div>
    <w:div w:id="154752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ocr.org.uk/Images/412032-section-1.08-integration-delivery-guide.docx" TargetMode="External"/><Relationship Id="rId21" Type="http://schemas.openxmlformats.org/officeDocument/2006/relationships/hyperlink" Target="http://www.ocr.org.uk/Images/462031-section-4.02-complex-numbers-delivery-guide.docx" TargetMode="External"/><Relationship Id="rId42" Type="http://schemas.openxmlformats.org/officeDocument/2006/relationships/hyperlink" Target="http://www.ocr.org.uk/Images/421459-section-7.01-mathematical-preliminaries-delivery-guide.docx" TargetMode="External"/><Relationship Id="rId63" Type="http://schemas.openxmlformats.org/officeDocument/2006/relationships/hyperlink" Target="http://www.ocr.org.uk/Images/412031-section-1.07-differentiation-delivery-guide.docx" TargetMode="External"/><Relationship Id="rId84" Type="http://schemas.openxmlformats.org/officeDocument/2006/relationships/hyperlink" Target="http://www.ocr.org.uk/Images/423927-section-8.01-sequences-and-series-delivery-guide.docx" TargetMode="External"/><Relationship Id="rId138" Type="http://schemas.openxmlformats.org/officeDocument/2006/relationships/hyperlink" Target="http://www.ocr.org.uk/Images/422813-section-7.02-graphs-and-networks-delivery-guide.docx" TargetMode="External"/><Relationship Id="rId159" Type="http://schemas.openxmlformats.org/officeDocument/2006/relationships/hyperlink" Target="http://www.ocr.org.uk/Images/462031-section-4.02-complex-numbers-delivery-guide.docx" TargetMode="External"/><Relationship Id="rId170" Type="http://schemas.openxmlformats.org/officeDocument/2006/relationships/hyperlink" Target="http://www.ocr.org.uk/Images/459302-section-5.03-continuous-random-variables-delivery-guide.docx" TargetMode="External"/><Relationship Id="rId191" Type="http://schemas.openxmlformats.org/officeDocument/2006/relationships/hyperlink" Target="http://www.ocr.org.uk/Images/459302-section-5.03-continuous-random-variables-delivery-guide.docx" TargetMode="External"/><Relationship Id="rId205" Type="http://schemas.openxmlformats.org/officeDocument/2006/relationships/hyperlink" Target="http://www.ocr.org.uk/Images/412031-section-1.07-differentiation-delivery-guide.docx" TargetMode="External"/><Relationship Id="rId226" Type="http://schemas.openxmlformats.org/officeDocument/2006/relationships/hyperlink" Target="http://www.ocr.org.uk/Images/465883-section-4.10-differential-equations-delivery-guide.docx" TargetMode="External"/><Relationship Id="rId247" Type="http://schemas.openxmlformats.org/officeDocument/2006/relationships/hyperlink" Target="http://www.ocr.org.uk/Images/462122-section-8.06-further-calculus-delivery-guide.docx" TargetMode="External"/><Relationship Id="rId107" Type="http://schemas.openxmlformats.org/officeDocument/2006/relationships/hyperlink" Target="http://www.ocr.org.uk/Images/429926-section-6.05-motion-in-a-circle-delivery-guide.docx" TargetMode="External"/><Relationship Id="rId268" Type="http://schemas.openxmlformats.org/officeDocument/2006/relationships/hyperlink" Target="http://www.ocr.org.uk/Images/465883-section-4.10-differential-equations-delivery-guide.docx" TargetMode="External"/><Relationship Id="rId11" Type="http://schemas.openxmlformats.org/officeDocument/2006/relationships/footer" Target="footer2.xml"/><Relationship Id="rId32" Type="http://schemas.openxmlformats.org/officeDocument/2006/relationships/hyperlink" Target="http://www.ocr.org.uk/Images/416565-section-3.02-kinematics-delivery-guide.docx" TargetMode="External"/><Relationship Id="rId53" Type="http://schemas.openxmlformats.org/officeDocument/2006/relationships/hyperlink" Target="http://www.ocr.org.uk/Images/429700-section-6.03-impulse-and-momentum-delivery-guide.docx" TargetMode="External"/><Relationship Id="rId74" Type="http://schemas.openxmlformats.org/officeDocument/2006/relationships/hyperlink" Target="http://www.ocr.org.uk/Images/407095-section-1.02-algebra-and-functions-delivery-guide-version-1-.docx" TargetMode="External"/><Relationship Id="rId128" Type="http://schemas.openxmlformats.org/officeDocument/2006/relationships/hyperlink" Target="http://www.ocr.org.uk/Images/415108-section-2.03-probability-delivery-guide.docx" TargetMode="External"/><Relationship Id="rId149" Type="http://schemas.openxmlformats.org/officeDocument/2006/relationships/hyperlink" Target="http://www.ocr.org.uk/Images/429700-section-6.03-impulse-and-momentum-delivery-guide.docx" TargetMode="External"/><Relationship Id="rId5" Type="http://schemas.openxmlformats.org/officeDocument/2006/relationships/webSettings" Target="webSettings.xml"/><Relationship Id="rId95" Type="http://schemas.openxmlformats.org/officeDocument/2006/relationships/hyperlink" Target="http://www.ocr.org.uk/Images/426772-section-7.05-decision-making-project-management-delivery-guide.docx" TargetMode="External"/><Relationship Id="rId160" Type="http://schemas.openxmlformats.org/officeDocument/2006/relationships/hyperlink" Target="http://www.ocr.org.uk/Images/415107-section-2.04-statistical-distributions-delivery-guide.docx" TargetMode="External"/><Relationship Id="rId181" Type="http://schemas.openxmlformats.org/officeDocument/2006/relationships/hyperlink" Target="http://www.ocr.org.uk/Images/413780-section-1.10-vectors-delivery-guide.docx" TargetMode="External"/><Relationship Id="rId216" Type="http://schemas.openxmlformats.org/officeDocument/2006/relationships/hyperlink" Target="http://www.ocr.org.uk/Images/434835-section-5.06-chi-squared-tests-delivery-guide.docx" TargetMode="External"/><Relationship Id="rId237" Type="http://schemas.openxmlformats.org/officeDocument/2006/relationships/hyperlink" Target="http://www.ocr.org.uk/Images/434832-section-5.05-hypothesis-tests-and-confidence-intervals-delivery-guide.docx" TargetMode="External"/><Relationship Id="rId258" Type="http://schemas.openxmlformats.org/officeDocument/2006/relationships/hyperlink" Target="http://www.ocr.org.uk/Images/412031-section-1.07-differentiation-delivery-guide.docx" TargetMode="External"/><Relationship Id="rId279" Type="http://schemas.openxmlformats.org/officeDocument/2006/relationships/hyperlink" Target="http://www.ocr.org.uk/expression-of-interest" TargetMode="External"/><Relationship Id="rId22" Type="http://schemas.openxmlformats.org/officeDocument/2006/relationships/hyperlink" Target="http://www.ocr.org.uk/Images/407055-section-1.01-proof-delivery-guide.docx" TargetMode="External"/><Relationship Id="rId43" Type="http://schemas.openxmlformats.org/officeDocument/2006/relationships/hyperlink" Target="http://www.ocr.org.uk/Images/461024-section-8.03-groups-delivery-guide.docx" TargetMode="External"/><Relationship Id="rId64" Type="http://schemas.openxmlformats.org/officeDocument/2006/relationships/hyperlink" Target="http://www.ocr.org.uk/Images/459303-section-5.02-discrete-random-variables-delivery-guide.docx" TargetMode="External"/><Relationship Id="rId118" Type="http://schemas.openxmlformats.org/officeDocument/2006/relationships/hyperlink" Target="http://www.ocr.org.uk/Images/461020-section-5.08-correlation-delivery-guide.docx" TargetMode="External"/><Relationship Id="rId139" Type="http://schemas.openxmlformats.org/officeDocument/2006/relationships/hyperlink" Target="http://www.ocr.org.uk/Images/422814-section-8.02-number-theory-delivery-guide.docx" TargetMode="External"/><Relationship Id="rId85" Type="http://schemas.openxmlformats.org/officeDocument/2006/relationships/hyperlink" Target="http://www.ocr.org.uk/Images/421345-section-2.02-data-presentation-and-interpretation-delivery-guide.docx" TargetMode="External"/><Relationship Id="rId150" Type="http://schemas.openxmlformats.org/officeDocument/2006/relationships/hyperlink" Target="http://www.ocr.org.uk/Images/426767-section-7.04-network-algorithms-delivery-guide.docx" TargetMode="External"/><Relationship Id="rId171" Type="http://schemas.openxmlformats.org/officeDocument/2006/relationships/hyperlink" Target="http://www.ocr.org.uk/Images/429699-section-6.04-centre-of-mass-delivery-guide.docx" TargetMode="External"/><Relationship Id="rId192" Type="http://schemas.openxmlformats.org/officeDocument/2006/relationships/hyperlink" Target="http://www.ocr.org.uk/Images/461533-section-6.02-work-energy-and-power-delivery-guide.docx" TargetMode="External"/><Relationship Id="rId206" Type="http://schemas.openxmlformats.org/officeDocument/2006/relationships/hyperlink" Target="http://www.ocr.org.uk/Images/412032-section-1.08-integration-delivery-guide.docx" TargetMode="External"/><Relationship Id="rId227" Type="http://schemas.openxmlformats.org/officeDocument/2006/relationships/hyperlink" Target="http://www.ocr.org.uk/Images/462138-section-4.08-further-calculus-delivery-guide.docx" TargetMode="External"/><Relationship Id="rId248" Type="http://schemas.openxmlformats.org/officeDocument/2006/relationships/hyperlink" Target="http://www.ocr.org.uk/Images/412032-section-1.08-integration-delivery-guide.docx" TargetMode="External"/><Relationship Id="rId269" Type="http://schemas.openxmlformats.org/officeDocument/2006/relationships/hyperlink" Target="http://www.ocr.org.uk/Images/462138-section-4.08-further-calculus-delivery-guide.docx" TargetMode="External"/><Relationship Id="rId12" Type="http://schemas.openxmlformats.org/officeDocument/2006/relationships/hyperlink" Target="http://www.ocr.org.uk/qualifications/as-a-level-gce-mathematics-a-h230-h240-from-2017/" TargetMode="External"/><Relationship Id="rId33" Type="http://schemas.openxmlformats.org/officeDocument/2006/relationships/hyperlink" Target="http://www.ocr.org.uk/Images/462036-section-4.03-matrices-delivery-guide.docx" TargetMode="External"/><Relationship Id="rId108" Type="http://schemas.openxmlformats.org/officeDocument/2006/relationships/hyperlink" Target="http://www.ocr.org.uk/Images/423943-section-7.03-algorithms-delivery-guide.docx" TargetMode="External"/><Relationship Id="rId129" Type="http://schemas.openxmlformats.org/officeDocument/2006/relationships/hyperlink" Target="http://www.ocr.org.uk/Images/416575-section-1.05-trigonometry-delivery-guide-version-1-.docx" TargetMode="External"/><Relationship Id="rId280" Type="http://schemas.openxmlformats.org/officeDocument/2006/relationships/hyperlink" Target="mailto:resources.feedback@ocr.org.uk" TargetMode="External"/><Relationship Id="rId54" Type="http://schemas.openxmlformats.org/officeDocument/2006/relationships/hyperlink" Target="http://www.ocr.org.uk/Images/422813-section-7.02-graphs-and-networks-delivery-guide.docx" TargetMode="External"/><Relationship Id="rId75" Type="http://schemas.openxmlformats.org/officeDocument/2006/relationships/hyperlink" Target="http://www.ocr.org.uk/Images/418253-section-3.03-forces-and-newton-s-laws-delivery-guide.docx" TargetMode="External"/><Relationship Id="rId96" Type="http://schemas.openxmlformats.org/officeDocument/2006/relationships/hyperlink" Target="http://www.ocr.org.uk/Images/422814-section-8.02-number-theory-delivery-guide.docx" TargetMode="External"/><Relationship Id="rId140" Type="http://schemas.openxmlformats.org/officeDocument/2006/relationships/hyperlink" Target="http://www.ocr.org.uk/Images/415095-section-1.04-sequences-and-series-delivery-guide.docx" TargetMode="External"/><Relationship Id="rId161" Type="http://schemas.openxmlformats.org/officeDocument/2006/relationships/hyperlink" Target="http://www.ocr.org.uk/Images/412031-section-1.07-differentiation-delivery-guide.docx" TargetMode="External"/><Relationship Id="rId182" Type="http://schemas.openxmlformats.org/officeDocument/2006/relationships/hyperlink" Target="http://www.ocr.org.uk/Images/416565-section-3.02-kinematics-delivery-guide.docx" TargetMode="External"/><Relationship Id="rId217" Type="http://schemas.openxmlformats.org/officeDocument/2006/relationships/hyperlink" Target="http://www.ocr.org.uk/Images/429699-section-6.04-centre-of-mass-delivery-guide.docx" TargetMode="External"/><Relationship Id="rId6" Type="http://schemas.openxmlformats.org/officeDocument/2006/relationships/footnotes" Target="footnotes.xml"/><Relationship Id="rId238" Type="http://schemas.openxmlformats.org/officeDocument/2006/relationships/hyperlink" Target="http://www.ocr.org.uk/Images/429926-section-6.05-motion-in-a-circle-delivery-guide.docx" TargetMode="External"/><Relationship Id="rId259" Type="http://schemas.openxmlformats.org/officeDocument/2006/relationships/hyperlink" Target="http://www.ocr.org.uk/Images/412032-section-1.08-integration-delivery-guide.docx" TargetMode="External"/><Relationship Id="rId23" Type="http://schemas.openxmlformats.org/officeDocument/2006/relationships/hyperlink" Target="http://www.ocr.org.uk/Images/413780-section-1.10-vectors-delivery-guide.docx" TargetMode="External"/><Relationship Id="rId119" Type="http://schemas.openxmlformats.org/officeDocument/2006/relationships/hyperlink" Target="http://www.ocr.org.uk/Images/429926-section-6.05-motion-in-a-circle-delivery-guide.docx" TargetMode="External"/><Relationship Id="rId270" Type="http://schemas.openxmlformats.org/officeDocument/2006/relationships/hyperlink" Target="http://www.ocr.org.uk/Images/465883-section-4.10-differential-equations-delivery-guide.docx" TargetMode="External"/><Relationship Id="rId44" Type="http://schemas.openxmlformats.org/officeDocument/2006/relationships/hyperlink" Target="http://www.ocr.org.uk/Images/421345-section-2.02-data-presentation-and-interpretation-delivery-guide.docx" TargetMode="External"/><Relationship Id="rId65" Type="http://schemas.openxmlformats.org/officeDocument/2006/relationships/hyperlink" Target="http://www.ocr.org.uk/Images/429448-section-6.01-dimensional-analysis-delivery-guide.docx" TargetMode="External"/><Relationship Id="rId86" Type="http://schemas.openxmlformats.org/officeDocument/2006/relationships/hyperlink" Target="http://www.ocr.org.uk/Images/418253-section-3.03-forces-and-newton-s-laws-delivery-guide.docx" TargetMode="External"/><Relationship Id="rId130" Type="http://schemas.openxmlformats.org/officeDocument/2006/relationships/hyperlink" Target="http://www.ocr.org.uk/Images/434834-section-5.07-non-parametric-tests-delivery-guide.docx" TargetMode="External"/><Relationship Id="rId151" Type="http://schemas.openxmlformats.org/officeDocument/2006/relationships/hyperlink" Target="http://www.ocr.org.uk/Images/422814-section-8.02-number-theory-delivery-guide.docx" TargetMode="External"/><Relationship Id="rId172" Type="http://schemas.openxmlformats.org/officeDocument/2006/relationships/hyperlink" Target="http://www.ocr.org.uk/Images/407095-section-1.02-algebra-and-functions-delivery-guide-version-1-.docx" TargetMode="External"/><Relationship Id="rId193" Type="http://schemas.openxmlformats.org/officeDocument/2006/relationships/hyperlink" Target="http://www.ocr.org.uk/Images/417813-section-2.05-statistical-hypothesis-testing-delivery-guide.docx" TargetMode="External"/><Relationship Id="rId207" Type="http://schemas.openxmlformats.org/officeDocument/2006/relationships/hyperlink" Target="http://www.ocr.org.uk/Images/462050-section-4.09-polar-coordinates-delivery-guide.docx" TargetMode="External"/><Relationship Id="rId228" Type="http://schemas.openxmlformats.org/officeDocument/2006/relationships/hyperlink" Target="http://www.ocr.org.uk/Images/417813-section-2.05-statistical-hypothesis-testing-delivery-guide.docx" TargetMode="External"/><Relationship Id="rId249" Type="http://schemas.openxmlformats.org/officeDocument/2006/relationships/hyperlink" Target="http://www.ocr.org.uk/Images/418253-section-3.03-forces-and-newton-s-laws-delivery-guide.docx" TargetMode="External"/><Relationship Id="rId13" Type="http://schemas.openxmlformats.org/officeDocument/2006/relationships/hyperlink" Target="http://www.ocr.org.uk/qualifications/as-a-level-gce-further-mathematics-a-h235-h245-from-2017/" TargetMode="External"/><Relationship Id="rId18" Type="http://schemas.openxmlformats.org/officeDocument/2006/relationships/hyperlink" Target="http://www.ocr.org.uk/Images/407095-section-1.02-algebra-and-functions-delivery-guide-version-1-.docx" TargetMode="External"/><Relationship Id="rId39" Type="http://schemas.openxmlformats.org/officeDocument/2006/relationships/hyperlink" Target="http://www.ocr.org.uk/Images/416565-section-3.02-kinematics-delivery-guide.docx" TargetMode="External"/><Relationship Id="rId109" Type="http://schemas.openxmlformats.org/officeDocument/2006/relationships/hyperlink" Target="http://www.ocr.org.uk/Images/423804-section-8.05-surfaces-and-partial-differentiation-delivery-guide.docx" TargetMode="External"/><Relationship Id="rId260" Type="http://schemas.openxmlformats.org/officeDocument/2006/relationships/hyperlink" Target="http://www.ocr.org.uk/Images/413786-section-1.03-coordinate-geometry-delivery-guide.docx" TargetMode="External"/><Relationship Id="rId265" Type="http://schemas.openxmlformats.org/officeDocument/2006/relationships/hyperlink" Target="http://www.ocr.org.uk/Images/465883-section-4.10-differential-equations-delivery-guide.docx" TargetMode="External"/><Relationship Id="rId281" Type="http://schemas.openxmlformats.org/officeDocument/2006/relationships/hyperlink" Target="mailto:resources.feedback@ocr.org.uk" TargetMode="External"/><Relationship Id="rId286" Type="http://schemas.openxmlformats.org/officeDocument/2006/relationships/theme" Target="theme/theme1.xml"/><Relationship Id="rId34" Type="http://schemas.openxmlformats.org/officeDocument/2006/relationships/hyperlink" Target="http://www.ocr.org.uk/Images/462048-section-4.04-further-vectors-delivery-guide.docx" TargetMode="External"/><Relationship Id="rId50" Type="http://schemas.openxmlformats.org/officeDocument/2006/relationships/hyperlink" Target="http://www.ocr.org.uk/Images/415095-section-1.04-sequences-and-series-delivery-guide.docx" TargetMode="External"/><Relationship Id="rId55" Type="http://schemas.openxmlformats.org/officeDocument/2006/relationships/hyperlink" Target="http://www.ocr.org.uk/Images/461024-section-8.03-groups-delivery-guide.docx" TargetMode="External"/><Relationship Id="rId76" Type="http://schemas.openxmlformats.org/officeDocument/2006/relationships/hyperlink" Target="http://www.ocr.org.uk/Images/418253-section-3.03-forces-and-newton-s-laws-delivery-guide.docx" TargetMode="External"/><Relationship Id="rId97" Type="http://schemas.openxmlformats.org/officeDocument/2006/relationships/hyperlink" Target="http://www.ocr.org.uk/Images/416786-section-1.06-exponential-and-logarithms-delivery-guide.docx" TargetMode="External"/><Relationship Id="rId104" Type="http://schemas.openxmlformats.org/officeDocument/2006/relationships/hyperlink" Target="http://www.ocr.org.uk/Images/416575-section-1.05-trigonometry-delivery-guide-version-1-.docx" TargetMode="External"/><Relationship Id="rId120" Type="http://schemas.openxmlformats.org/officeDocument/2006/relationships/hyperlink" Target="http://www.ocr.org.uk/Images/426773-section-7.06-graphical-linear-programming-delivery-guide.docx" TargetMode="External"/><Relationship Id="rId125" Type="http://schemas.openxmlformats.org/officeDocument/2006/relationships/hyperlink" Target="http://www.ocr.org.uk/Images/429926-section-6.05-motion-in-a-circle-delivery-guide.docx" TargetMode="External"/><Relationship Id="rId141" Type="http://schemas.openxmlformats.org/officeDocument/2006/relationships/hyperlink" Target="http://www.ocr.org.uk/Images/415109-section-1.09-numerical-methods-delivery-guide.docx" TargetMode="External"/><Relationship Id="rId146" Type="http://schemas.openxmlformats.org/officeDocument/2006/relationships/hyperlink" Target="http://www.ocr.org.uk/Images/415095-section-1.04-sequences-and-series-delivery-guide.docx" TargetMode="External"/><Relationship Id="rId167" Type="http://schemas.openxmlformats.org/officeDocument/2006/relationships/hyperlink" Target="http://www.ocr.org.uk/Images/412032-section-1.08-integration-delivery-guide.docx" TargetMode="External"/><Relationship Id="rId188" Type="http://schemas.openxmlformats.org/officeDocument/2006/relationships/hyperlink" Target="http://www.ocr.org.uk/Images/418253-section-3.03-forces-and-newton-s-laws-delivery-guide.docx" TargetMode="External"/><Relationship Id="rId7" Type="http://schemas.openxmlformats.org/officeDocument/2006/relationships/endnotes" Target="endnotes.xml"/><Relationship Id="rId71" Type="http://schemas.openxmlformats.org/officeDocument/2006/relationships/hyperlink" Target="http://www.ocr.org.uk/Images/429448-section-6.01-dimensional-analysis-delivery-guide.docx" TargetMode="External"/><Relationship Id="rId92" Type="http://schemas.openxmlformats.org/officeDocument/2006/relationships/hyperlink" Target="http://www.ocr.org.uk/Images/418253-section-3.03-forces-and-newton-s-laws-delivery-guide.docx" TargetMode="External"/><Relationship Id="rId162" Type="http://schemas.openxmlformats.org/officeDocument/2006/relationships/hyperlink" Target="http://www.ocr.org.uk/Images/459302-section-5.03-continuous-random-variables-delivery-guide.docx" TargetMode="External"/><Relationship Id="rId183" Type="http://schemas.openxmlformats.org/officeDocument/2006/relationships/hyperlink" Target="http://www.ocr.org.uk/Images/459302-section-5.03-continuous-random-variables-delivery-guide.docx" TargetMode="External"/><Relationship Id="rId213" Type="http://schemas.openxmlformats.org/officeDocument/2006/relationships/hyperlink" Target="http://www.ocr.org.uk/Images/462137-section-4.07-hyperbolic-functions-delivery-guide.docx" TargetMode="External"/><Relationship Id="rId218" Type="http://schemas.openxmlformats.org/officeDocument/2006/relationships/hyperlink" Target="http://www.ocr.org.uk/Images/422811-section-7.08-game-theory-delivery-guide.docx" TargetMode="External"/><Relationship Id="rId234" Type="http://schemas.openxmlformats.org/officeDocument/2006/relationships/hyperlink" Target="http://www.ocr.org.uk/Images/462122-section-8.06-further-calculus-delivery-guide.docx" TargetMode="External"/><Relationship Id="rId239" Type="http://schemas.openxmlformats.org/officeDocument/2006/relationships/hyperlink" Target="http://www.ocr.org.uk/Images/426774-section-7.07-the-simplex-algorithm-delivery-guide.docx" TargetMode="External"/><Relationship Id="rId2" Type="http://schemas.openxmlformats.org/officeDocument/2006/relationships/numbering" Target="numbering.xml"/><Relationship Id="rId29" Type="http://schemas.openxmlformats.org/officeDocument/2006/relationships/hyperlink" Target="http://www.ocr.org.uk/Images/462031-section-4.02-complex-numbers-delivery-guide.docx" TargetMode="External"/><Relationship Id="rId250" Type="http://schemas.openxmlformats.org/officeDocument/2006/relationships/hyperlink" Target="http://www.ocr.org.uk/Images/434832-section-5.05-hypothesis-tests-and-confidence-intervals-delivery-guide.docx" TargetMode="External"/><Relationship Id="rId255" Type="http://schemas.openxmlformats.org/officeDocument/2006/relationships/hyperlink" Target="http://www.ocr.org.uk/Images/416565-section-3.02-kinematics-delivery-guide.docx" TargetMode="External"/><Relationship Id="rId271" Type="http://schemas.openxmlformats.org/officeDocument/2006/relationships/hyperlink" Target="http://www.ocr.org.uk/Images/462138-section-4.08-further-calculus-delivery-guide.docx" TargetMode="External"/><Relationship Id="rId276" Type="http://schemas.openxmlformats.org/officeDocument/2006/relationships/hyperlink" Target="http://www.ocr.org.uk/expression-of-interest" TargetMode="External"/><Relationship Id="rId24" Type="http://schemas.openxmlformats.org/officeDocument/2006/relationships/hyperlink" Target="http://www.ocr.org.uk/Images/462036-section-4.03-matrices-delivery-guide.docx" TargetMode="External"/><Relationship Id="rId40" Type="http://schemas.openxmlformats.org/officeDocument/2006/relationships/hyperlink" Target="http://www.ocr.org.uk/Images/428808-section-5.01-probability-delivery-guide.docx" TargetMode="External"/><Relationship Id="rId45" Type="http://schemas.openxmlformats.org/officeDocument/2006/relationships/hyperlink" Target="http://www.ocr.org.uk/Images/412031-section-1.07-differentiation-delivery-guide.docx" TargetMode="External"/><Relationship Id="rId66" Type="http://schemas.openxmlformats.org/officeDocument/2006/relationships/hyperlink" Target="http://www.ocr.org.uk/Images/423943-section-7.03-algorithms-delivery-guide.docx" TargetMode="External"/><Relationship Id="rId87" Type="http://schemas.openxmlformats.org/officeDocument/2006/relationships/hyperlink" Target="http://www.ocr.org.uk/Images/461021-section-5.09-linear-regression-delivery-guide.docx" TargetMode="External"/><Relationship Id="rId110" Type="http://schemas.openxmlformats.org/officeDocument/2006/relationships/hyperlink" Target="http://www.ocr.org.uk/Images/416575-section-1.05-trigonometry-delivery-guide-version-1-.docx" TargetMode="External"/><Relationship Id="rId115" Type="http://schemas.openxmlformats.org/officeDocument/2006/relationships/hyperlink" Target="http://www.ocr.org.uk/Images/423804-section-8.05-surfaces-and-partial-differentiation-delivery-guide.docx" TargetMode="External"/><Relationship Id="rId131" Type="http://schemas.openxmlformats.org/officeDocument/2006/relationships/hyperlink" Target="http://www.ocr.org.uk/Images/461533-section-6.02-work-energy-and-power-delivery-guide.docx" TargetMode="External"/><Relationship Id="rId136" Type="http://schemas.openxmlformats.org/officeDocument/2006/relationships/hyperlink" Target="http://www.ocr.org.uk/Images/434834-section-5.07-non-parametric-tests-delivery-guide.docx" TargetMode="External"/><Relationship Id="rId157" Type="http://schemas.openxmlformats.org/officeDocument/2006/relationships/hyperlink" Target="http://www.ocr.org.uk/Images/417814-section-3.04-moments-delivery-guide.docx" TargetMode="External"/><Relationship Id="rId178" Type="http://schemas.openxmlformats.org/officeDocument/2006/relationships/hyperlink" Target="http://www.ocr.org.uk/Images/462136-section-4.06-series-delivery-guide.docx" TargetMode="External"/><Relationship Id="rId61" Type="http://schemas.openxmlformats.org/officeDocument/2006/relationships/hyperlink" Target="http://www.ocr.org.uk/Images/461024-section-8.03-groups-delivery-guide.docx" TargetMode="External"/><Relationship Id="rId82" Type="http://schemas.openxmlformats.org/officeDocument/2006/relationships/hyperlink" Target="http://www.ocr.org.uk/Images/429700-section-6.03-impulse-and-momentum-delivery-guide.docx" TargetMode="External"/><Relationship Id="rId152" Type="http://schemas.openxmlformats.org/officeDocument/2006/relationships/hyperlink" Target="http://www.ocr.org.uk/Images/413786-section-1.03-coordinate-geometry-delivery-guide.docx" TargetMode="External"/><Relationship Id="rId173" Type="http://schemas.openxmlformats.org/officeDocument/2006/relationships/hyperlink" Target="http://www.ocr.org.uk/Images/407055-section-1.01-proof-delivery-guide.docx" TargetMode="External"/><Relationship Id="rId194" Type="http://schemas.openxmlformats.org/officeDocument/2006/relationships/hyperlink" Target="http://www.ocr.org.uk/Images/418253-section-3.03-forces-and-newton-s-laws-delivery-guide.docx" TargetMode="External"/><Relationship Id="rId199" Type="http://schemas.openxmlformats.org/officeDocument/2006/relationships/hyperlink" Target="http://www.ocr.org.uk/Images/412031-section-1.07-differentiation-delivery-guide.docx" TargetMode="External"/><Relationship Id="rId203" Type="http://schemas.openxmlformats.org/officeDocument/2006/relationships/hyperlink" Target="http://www.ocr.org.uk/Images/462187-section-5.04-linear-combinations-of-random-variables-delivery-guide.docx" TargetMode="External"/><Relationship Id="rId208" Type="http://schemas.openxmlformats.org/officeDocument/2006/relationships/hyperlink" Target="http://www.ocr.org.uk/Images/462137-section-4.07-hyperbolic-functions-delivery-guide.docx" TargetMode="External"/><Relationship Id="rId229" Type="http://schemas.openxmlformats.org/officeDocument/2006/relationships/hyperlink" Target="http://www.ocr.org.uk/Images/412031-section-1.07-differentiation-delivery-guide.docx" TargetMode="External"/><Relationship Id="rId19" Type="http://schemas.openxmlformats.org/officeDocument/2006/relationships/hyperlink" Target="http://www.ocr.org.uk/Images/413786-section-1.03-coordinate-geometry-delivery-guide.docx" TargetMode="External"/><Relationship Id="rId224" Type="http://schemas.openxmlformats.org/officeDocument/2006/relationships/hyperlink" Target="http://www.ocr.org.uk/Images/415109-section-1.09-numerical-methods-delivery-guide.docx" TargetMode="External"/><Relationship Id="rId240" Type="http://schemas.openxmlformats.org/officeDocument/2006/relationships/hyperlink" Target="http://www.ocr.org.uk/Images/462122-section-8.06-further-calculus-delivery-guide.docx" TargetMode="External"/><Relationship Id="rId245" Type="http://schemas.openxmlformats.org/officeDocument/2006/relationships/hyperlink" Target="http://www.ocr.org.uk/Images/429926-section-6.05-motion-in-a-circle-delivery-guide.docx" TargetMode="External"/><Relationship Id="rId261" Type="http://schemas.openxmlformats.org/officeDocument/2006/relationships/hyperlink" Target="http://www.ocr.org.uk/Images/412031-section-1.07-differentiation-delivery-guide.docx" TargetMode="External"/><Relationship Id="rId266" Type="http://schemas.openxmlformats.org/officeDocument/2006/relationships/hyperlink" Target="http://www.ocr.org.uk/Images/421457-section-4.05-further-algebra-delivery-guide.docx" TargetMode="External"/><Relationship Id="rId14" Type="http://schemas.openxmlformats.org/officeDocument/2006/relationships/hyperlink" Target="http://www.ocr.org.uk/Images/407095-section-1.02-algebra-and-functions-delivery-guide-version-1-.docx" TargetMode="External"/><Relationship Id="rId30" Type="http://schemas.openxmlformats.org/officeDocument/2006/relationships/hyperlink" Target="http://www.ocr.org.uk/Images/407095-section-1.02-algebra-and-functions-delivery-guide-version-1-.docx" TargetMode="External"/><Relationship Id="rId35" Type="http://schemas.openxmlformats.org/officeDocument/2006/relationships/hyperlink" Target="http://www.ocr.org.uk/Images/416565-section-3.02-kinematics-delivery-guide.docx" TargetMode="External"/><Relationship Id="rId56" Type="http://schemas.openxmlformats.org/officeDocument/2006/relationships/hyperlink" Target="http://www.ocr.org.uk/Images/415108-section-2.03-probability-delivery-guide.docx" TargetMode="External"/><Relationship Id="rId77" Type="http://schemas.openxmlformats.org/officeDocument/2006/relationships/hyperlink" Target="http://www.ocr.org.uk/Images/422813-section-7.02-graphs-and-networks-delivery-guide.docx" TargetMode="External"/><Relationship Id="rId100" Type="http://schemas.openxmlformats.org/officeDocument/2006/relationships/hyperlink" Target="http://www.ocr.org.uk/Images/461533-section-6.02-work-energy-and-power-delivery-guide.docx" TargetMode="External"/><Relationship Id="rId105" Type="http://schemas.openxmlformats.org/officeDocument/2006/relationships/hyperlink" Target="http://www.ocr.org.uk/Images/412032-section-1.08-integration-delivery-guide.docx" TargetMode="External"/><Relationship Id="rId126" Type="http://schemas.openxmlformats.org/officeDocument/2006/relationships/hyperlink" Target="http://www.ocr.org.uk/Images/422811-section-7.08-game-theory-delivery-guide.docx" TargetMode="External"/><Relationship Id="rId147" Type="http://schemas.openxmlformats.org/officeDocument/2006/relationships/hyperlink" Target="http://www.ocr.org.uk/Images/415109-section-1.09-numerical-methods-delivery-guide.docx" TargetMode="External"/><Relationship Id="rId168" Type="http://schemas.openxmlformats.org/officeDocument/2006/relationships/hyperlink" Target="http://www.ocr.org.uk/Images/459302-section-5.03-continuous-random-variables-delivery-guide.docx" TargetMode="External"/><Relationship Id="rId282" Type="http://schemas.openxmlformats.org/officeDocument/2006/relationships/header" Target="header3.xml"/><Relationship Id="rId8" Type="http://schemas.openxmlformats.org/officeDocument/2006/relationships/header" Target="header1.xml"/><Relationship Id="rId51" Type="http://schemas.openxmlformats.org/officeDocument/2006/relationships/hyperlink" Target="http://www.ocr.org.uk/Images/412031-section-1.07-differentiation-delivery-guide.docx" TargetMode="External"/><Relationship Id="rId72" Type="http://schemas.openxmlformats.org/officeDocument/2006/relationships/hyperlink" Target="http://www.ocr.org.uk/Images/423943-section-7.03-algorithms-delivery-guide.docx" TargetMode="External"/><Relationship Id="rId93" Type="http://schemas.openxmlformats.org/officeDocument/2006/relationships/hyperlink" Target="http://www.ocr.org.uk/Images/461020-section-5.08-correlation-delivery-guide.docx" TargetMode="External"/><Relationship Id="rId98" Type="http://schemas.openxmlformats.org/officeDocument/2006/relationships/hyperlink" Target="http://www.ocr.org.uk/Images/418253-section-3.03-forces-and-newton-s-laws-delivery-guide.docx" TargetMode="External"/><Relationship Id="rId121" Type="http://schemas.openxmlformats.org/officeDocument/2006/relationships/hyperlink" Target="http://www.ocr.org.uk/Images/423804-section-8.05-surfaces-and-partial-differentiation-delivery-guide.docx" TargetMode="External"/><Relationship Id="rId142" Type="http://schemas.openxmlformats.org/officeDocument/2006/relationships/hyperlink" Target="http://www.ocr.org.uk/Images/434834-section-5.07-non-parametric-tests-delivery-guide.docx" TargetMode="External"/><Relationship Id="rId163" Type="http://schemas.openxmlformats.org/officeDocument/2006/relationships/hyperlink" Target="http://www.ocr.org.uk/Images/429699-section-6.04-centre-of-mass-delivery-guide.docx" TargetMode="External"/><Relationship Id="rId184" Type="http://schemas.openxmlformats.org/officeDocument/2006/relationships/hyperlink" Target="http://www.ocr.org.uk/Images/461533-section-6.02-work-energy-and-power-delivery-guide.docx" TargetMode="External"/><Relationship Id="rId189" Type="http://schemas.openxmlformats.org/officeDocument/2006/relationships/hyperlink" Target="http://www.ocr.org.uk/Images/459302-section-5.03-continuous-random-variables-delivery-guide.docx" TargetMode="External"/><Relationship Id="rId219" Type="http://schemas.openxmlformats.org/officeDocument/2006/relationships/hyperlink" Target="http://www.ocr.org.uk/Images/423927-section-8.01-sequences-and-series-delivery-guide.docx" TargetMode="External"/><Relationship Id="rId3" Type="http://schemas.openxmlformats.org/officeDocument/2006/relationships/styles" Target="styles.xml"/><Relationship Id="rId214" Type="http://schemas.openxmlformats.org/officeDocument/2006/relationships/hyperlink" Target="http://www.ocr.org.uk/Images/416575-section-1.05-trigonometry-delivery-guide-version-1-.docx" TargetMode="External"/><Relationship Id="rId230" Type="http://schemas.openxmlformats.org/officeDocument/2006/relationships/hyperlink" Target="http://www.ocr.org.uk/Images/412032-section-1.08-integration-delivery-guide.docx" TargetMode="External"/><Relationship Id="rId235" Type="http://schemas.openxmlformats.org/officeDocument/2006/relationships/hyperlink" Target="http://www.ocr.org.uk/Images/417813-section-2.05-statistical-hypothesis-testing-delivery-guide.docx" TargetMode="External"/><Relationship Id="rId251" Type="http://schemas.openxmlformats.org/officeDocument/2006/relationships/hyperlink" Target="http://www.ocr.org.uk/Images/429925-section-6.06-further-dynamics-and-kinematics-delivery-guide.docx" TargetMode="External"/><Relationship Id="rId256" Type="http://schemas.openxmlformats.org/officeDocument/2006/relationships/hyperlink" Target="http://www.ocr.org.uk/Images/465883-section-4.10-differential-equations-delivery-guide.docx" TargetMode="External"/><Relationship Id="rId277" Type="http://schemas.openxmlformats.org/officeDocument/2006/relationships/hyperlink" Target="mailto:resources.feedback@ocr.org.uk?subject=I%20liked%20the%20AS/A%20Level%20Mathematics%20A%20and%20Further%20Mathematics%20A%20Teaching%20Order%20Framework" TargetMode="External"/><Relationship Id="rId25" Type="http://schemas.openxmlformats.org/officeDocument/2006/relationships/hyperlink" Target="http://www.ocr.org.uk/Images/462031-section-4.02-complex-numbers-delivery-guide.docx" TargetMode="External"/><Relationship Id="rId46" Type="http://schemas.openxmlformats.org/officeDocument/2006/relationships/hyperlink" Target="http://www.ocr.org.uk/Images/428808-section-5.01-probability-delivery-guide.docx" TargetMode="External"/><Relationship Id="rId67" Type="http://schemas.openxmlformats.org/officeDocument/2006/relationships/hyperlink" Target="http://www.ocr.org.uk/Images/461024-section-8.03-groups-delivery-guide.docx" TargetMode="External"/><Relationship Id="rId116" Type="http://schemas.openxmlformats.org/officeDocument/2006/relationships/hyperlink" Target="http://www.ocr.org.uk/Images/417813-section-2.05-statistical-hypothesis-testing-delivery-guide.docx" TargetMode="External"/><Relationship Id="rId137" Type="http://schemas.openxmlformats.org/officeDocument/2006/relationships/hyperlink" Target="http://www.ocr.org.uk/Images/429700-section-6.03-impulse-and-momentum-delivery-guide.docx" TargetMode="External"/><Relationship Id="rId158" Type="http://schemas.openxmlformats.org/officeDocument/2006/relationships/hyperlink" Target="http://www.ocr.org.uk/Images/462036-section-4.03-matrices-delivery-guide.docx" TargetMode="External"/><Relationship Id="rId272" Type="http://schemas.openxmlformats.org/officeDocument/2006/relationships/hyperlink" Target="http://www.ocr.org.uk/Images/465883-section-4.10-differential-equations-delivery-guide.docx" TargetMode="External"/><Relationship Id="rId20" Type="http://schemas.openxmlformats.org/officeDocument/2006/relationships/hyperlink" Target="http://www.ocr.org.uk/Images/462036-section-4.03-matrices-delivery-guide.docx" TargetMode="External"/><Relationship Id="rId41" Type="http://schemas.openxmlformats.org/officeDocument/2006/relationships/hyperlink" Target="http://www.ocr.org.uk/Images/461533-section-6.02-work-energy-and-power-delivery-guide.docx" TargetMode="External"/><Relationship Id="rId62" Type="http://schemas.openxmlformats.org/officeDocument/2006/relationships/hyperlink" Target="http://www.ocr.org.uk/Images/415107-section-2.04-statistical-distributions-delivery-guide.docx" TargetMode="External"/><Relationship Id="rId83" Type="http://schemas.openxmlformats.org/officeDocument/2006/relationships/hyperlink" Target="http://www.ocr.org.uk/Images/426767-section-7.04-network-algorithms-delivery-guide.docx" TargetMode="External"/><Relationship Id="rId88" Type="http://schemas.openxmlformats.org/officeDocument/2006/relationships/hyperlink" Target="http://www.ocr.org.uk/Images/429700-section-6.03-impulse-and-momentum-delivery-guide.docx" TargetMode="External"/><Relationship Id="rId111" Type="http://schemas.openxmlformats.org/officeDocument/2006/relationships/hyperlink" Target="http://www.ocr.org.uk/Images/412032-section-1.08-integration-delivery-guide.docx" TargetMode="External"/><Relationship Id="rId132" Type="http://schemas.openxmlformats.org/officeDocument/2006/relationships/hyperlink" Target="http://www.ocr.org.uk/Images/422813-section-7.02-graphs-and-networks-delivery-guide.docx" TargetMode="External"/><Relationship Id="rId153" Type="http://schemas.openxmlformats.org/officeDocument/2006/relationships/hyperlink" Target="http://www.ocr.org.uk/Images/417814-section-3.04-moments-delivery-guide.docx" TargetMode="External"/><Relationship Id="rId174" Type="http://schemas.openxmlformats.org/officeDocument/2006/relationships/hyperlink" Target="http://www.ocr.org.uk/Images/462136-section-4.06-series-delivery-guide.docx" TargetMode="External"/><Relationship Id="rId179" Type="http://schemas.openxmlformats.org/officeDocument/2006/relationships/hyperlink" Target="http://www.ocr.org.uk/Images/462048-section-4.04-further-vectors-delivery-guide.docx" TargetMode="External"/><Relationship Id="rId195" Type="http://schemas.openxmlformats.org/officeDocument/2006/relationships/hyperlink" Target="http://www.ocr.org.uk/Images/462187-section-5.04-linear-combinations-of-random-variables-delivery-guide.docx" TargetMode="External"/><Relationship Id="rId209" Type="http://schemas.openxmlformats.org/officeDocument/2006/relationships/hyperlink" Target="http://www.ocr.org.uk/Images/412031-section-1.07-differentiation-delivery-guide.docx" TargetMode="External"/><Relationship Id="rId190" Type="http://schemas.openxmlformats.org/officeDocument/2006/relationships/hyperlink" Target="http://www.ocr.org.uk/Images/461533-section-6.02-work-energy-and-power-delivery-guide.docx" TargetMode="External"/><Relationship Id="rId204" Type="http://schemas.openxmlformats.org/officeDocument/2006/relationships/hyperlink" Target="http://www.ocr.org.uk/Images/461533-section-6.02-work-energy-and-power-delivery-guide.docx" TargetMode="External"/><Relationship Id="rId220" Type="http://schemas.openxmlformats.org/officeDocument/2006/relationships/hyperlink" Target="http://www.ocr.org.uk/Images/416575-section-1.05-trigonometry-delivery-guide-version-1-.docx" TargetMode="External"/><Relationship Id="rId225" Type="http://schemas.openxmlformats.org/officeDocument/2006/relationships/hyperlink" Target="http://www.ocr.org.uk/Images/416565-section-3.02-kinematics-delivery-guide.docx" TargetMode="External"/><Relationship Id="rId241" Type="http://schemas.openxmlformats.org/officeDocument/2006/relationships/hyperlink" Target="http://www.ocr.org.uk/Images/407095-section-1.02-algebra-and-functions-delivery-guide-version-1-.docx" TargetMode="External"/><Relationship Id="rId246" Type="http://schemas.openxmlformats.org/officeDocument/2006/relationships/hyperlink" Target="http://www.ocr.org.uk/Images/426774-section-7.07-the-simplex-algorithm-delivery-guide.docx" TargetMode="External"/><Relationship Id="rId267" Type="http://schemas.openxmlformats.org/officeDocument/2006/relationships/hyperlink" Target="http://www.ocr.org.uk/Images/462138-section-4.08-further-calculus-delivery-guide.docx" TargetMode="External"/><Relationship Id="rId15" Type="http://schemas.openxmlformats.org/officeDocument/2006/relationships/hyperlink" Target="http://www.ocr.org.uk/Images/413786-section-1.03-coordinate-geometry-delivery-guide.docx" TargetMode="External"/><Relationship Id="rId36" Type="http://schemas.openxmlformats.org/officeDocument/2006/relationships/hyperlink" Target="http://www.ocr.org.uk/Images/462036-section-4.03-matrices-delivery-guide.docx" TargetMode="External"/><Relationship Id="rId57" Type="http://schemas.openxmlformats.org/officeDocument/2006/relationships/hyperlink" Target="http://www.ocr.org.uk/Images/412031-section-1.07-differentiation-delivery-guide.docx" TargetMode="External"/><Relationship Id="rId106" Type="http://schemas.openxmlformats.org/officeDocument/2006/relationships/hyperlink" Target="http://www.ocr.org.uk/Images/459303-section-5.02-discrete-random-variables-delivery-guide.docx" TargetMode="External"/><Relationship Id="rId127" Type="http://schemas.openxmlformats.org/officeDocument/2006/relationships/hyperlink" Target="http://www.ocr.org.uk/Images/423804-section-8.05-surfaces-and-partial-differentiation-delivery-guide.docx" TargetMode="External"/><Relationship Id="rId262" Type="http://schemas.openxmlformats.org/officeDocument/2006/relationships/hyperlink" Target="http://www.ocr.org.uk/Images/412032-section-1.08-integration-delivery-guide.docx" TargetMode="External"/><Relationship Id="rId283" Type="http://schemas.openxmlformats.org/officeDocument/2006/relationships/header" Target="header4.xml"/><Relationship Id="rId10" Type="http://schemas.openxmlformats.org/officeDocument/2006/relationships/header" Target="header2.xml"/><Relationship Id="rId31" Type="http://schemas.openxmlformats.org/officeDocument/2006/relationships/hyperlink" Target="http://www.ocr.org.uk/Images/412029-section-3.01-quantities-and-units-delivery-guide.docx" TargetMode="External"/><Relationship Id="rId52" Type="http://schemas.openxmlformats.org/officeDocument/2006/relationships/hyperlink" Target="http://www.ocr.org.uk/Images/434835-section-5.06-chi-squared-tests-delivery-guide.docx" TargetMode="External"/><Relationship Id="rId73" Type="http://schemas.openxmlformats.org/officeDocument/2006/relationships/hyperlink" Target="http://www.ocr.org.uk/Images/423927-section-8.01-sequences-and-series-delivery-guide.docx" TargetMode="External"/><Relationship Id="rId78" Type="http://schemas.openxmlformats.org/officeDocument/2006/relationships/hyperlink" Target="http://www.ocr.org.uk/Images/423927-section-8.01-sequences-and-series-delivery-guide.docx" TargetMode="External"/><Relationship Id="rId94" Type="http://schemas.openxmlformats.org/officeDocument/2006/relationships/hyperlink" Target="http://www.ocr.org.uk/Images/461533-section-6.02-work-energy-and-power-delivery-guide.docx" TargetMode="External"/><Relationship Id="rId99" Type="http://schemas.openxmlformats.org/officeDocument/2006/relationships/hyperlink" Target="http://www.ocr.org.uk/Images/461020-section-5.08-correlation-delivery-guide.docx" TargetMode="External"/><Relationship Id="rId101" Type="http://schemas.openxmlformats.org/officeDocument/2006/relationships/hyperlink" Target="http://www.ocr.org.uk/Images/426772-section-7.05-decision-making-project-management-delivery-guide.docx" TargetMode="External"/><Relationship Id="rId122" Type="http://schemas.openxmlformats.org/officeDocument/2006/relationships/hyperlink" Target="http://www.ocr.org.uk/Images/417813-section-2.05-statistical-hypothesis-testing-delivery-guide.docx" TargetMode="External"/><Relationship Id="rId143" Type="http://schemas.openxmlformats.org/officeDocument/2006/relationships/hyperlink" Target="http://www.ocr.org.uk/Images/429700-section-6.03-impulse-and-momentum-delivery-guide.docx" TargetMode="External"/><Relationship Id="rId148" Type="http://schemas.openxmlformats.org/officeDocument/2006/relationships/hyperlink" Target="http://www.ocr.org.uk/Images/434834-section-5.07-non-parametric-tests-delivery-guide.docx" TargetMode="External"/><Relationship Id="rId164" Type="http://schemas.openxmlformats.org/officeDocument/2006/relationships/hyperlink" Target="http://www.ocr.org.uk/Images/459302-section-5.03-continuous-random-variables-delivery-guide.docx" TargetMode="External"/><Relationship Id="rId169" Type="http://schemas.openxmlformats.org/officeDocument/2006/relationships/hyperlink" Target="http://www.ocr.org.uk/Images/429699-section-6.04-centre-of-mass-delivery-guide.docx" TargetMode="External"/><Relationship Id="rId185" Type="http://schemas.openxmlformats.org/officeDocument/2006/relationships/hyperlink" Target="http://www.ocr.org.uk/Images/459302-section-5.03-continuous-random-variables-delivery-guide.docx" TargetMode="External"/><Relationship Id="rId4" Type="http://schemas.openxmlformats.org/officeDocument/2006/relationships/settings" Target="settings.xml"/><Relationship Id="rId9" Type="http://schemas.openxmlformats.org/officeDocument/2006/relationships/footer" Target="footer1.xml"/><Relationship Id="rId180" Type="http://schemas.openxmlformats.org/officeDocument/2006/relationships/hyperlink" Target="http://www.ocr.org.uk/Images/415095-section-1.04-sequences-and-series-delivery-guide.docx" TargetMode="External"/><Relationship Id="rId210" Type="http://schemas.openxmlformats.org/officeDocument/2006/relationships/hyperlink" Target="http://www.ocr.org.uk/Images/412032-section-1.08-integration-delivery-guide.docx" TargetMode="External"/><Relationship Id="rId215" Type="http://schemas.openxmlformats.org/officeDocument/2006/relationships/hyperlink" Target="http://www.ocr.org.uk/Images/412032-section-1.08-integration-delivery-guide.docx" TargetMode="External"/><Relationship Id="rId236" Type="http://schemas.openxmlformats.org/officeDocument/2006/relationships/hyperlink" Target="http://www.ocr.org.uk/Images/412031-section-1.07-differentiation-delivery-guide.docx" TargetMode="External"/><Relationship Id="rId257" Type="http://schemas.openxmlformats.org/officeDocument/2006/relationships/hyperlink" Target="http://www.ocr.org.uk/Images/462137-section-4.07-hyperbolic-functions-delivery-guide.docx" TargetMode="External"/><Relationship Id="rId278" Type="http://schemas.openxmlformats.org/officeDocument/2006/relationships/hyperlink" Target="mailto:resources.feedback@ocr.org.uk?subject=I%20disliked%20the%20AS/A%20Level%20Mathematics%20A%20and%20Further%20Mathematics%20A%20Teaching%20Order%20Framework" TargetMode="External"/><Relationship Id="rId26" Type="http://schemas.openxmlformats.org/officeDocument/2006/relationships/hyperlink" Target="http://www.ocr.org.uk/Images/407095-section-1.02-algebra-and-functions-delivery-guide-version-1-.docx" TargetMode="External"/><Relationship Id="rId231" Type="http://schemas.openxmlformats.org/officeDocument/2006/relationships/hyperlink" Target="http://www.ocr.org.uk/Images/434832-section-5.05-hypothesis-tests-and-confidence-intervals-delivery-guide.docx" TargetMode="External"/><Relationship Id="rId252" Type="http://schemas.openxmlformats.org/officeDocument/2006/relationships/hyperlink" Target="http://www.ocr.org.uk/Images/426774-section-7.07-the-simplex-algorithm-delivery-guide.docx" TargetMode="External"/><Relationship Id="rId273" Type="http://schemas.openxmlformats.org/officeDocument/2006/relationships/hyperlink" Target="http://www.ocr.org.uk/Images/462138-section-4.08-further-calculus-delivery-guide.docx" TargetMode="External"/><Relationship Id="rId47" Type="http://schemas.openxmlformats.org/officeDocument/2006/relationships/hyperlink" Target="http://www.ocr.org.uk/Images/461533-section-6.02-work-energy-and-power-delivery-guide.docx" TargetMode="External"/><Relationship Id="rId68" Type="http://schemas.openxmlformats.org/officeDocument/2006/relationships/hyperlink" Target="http://www.ocr.org.uk/Images/412028-section-2.01-statistical-sampling-delivery-guide.docx" TargetMode="External"/><Relationship Id="rId89" Type="http://schemas.openxmlformats.org/officeDocument/2006/relationships/hyperlink" Target="http://www.ocr.org.uk/Images/426767-section-7.04-network-algorithms-delivery-guide.docx" TargetMode="External"/><Relationship Id="rId112" Type="http://schemas.openxmlformats.org/officeDocument/2006/relationships/hyperlink" Target="http://www.ocr.org.uk/Images/459303-section-5.02-discrete-random-variables-delivery-guide.docx" TargetMode="External"/><Relationship Id="rId133" Type="http://schemas.openxmlformats.org/officeDocument/2006/relationships/hyperlink" Target="http://www.ocr.org.uk/Images/422814-section-8.02-number-theory-delivery-guide.docx" TargetMode="External"/><Relationship Id="rId154" Type="http://schemas.openxmlformats.org/officeDocument/2006/relationships/hyperlink" Target="http://www.ocr.org.uk/Images/421456-section-4.01-proof-delivery-guide.docx" TargetMode="External"/><Relationship Id="rId175" Type="http://schemas.openxmlformats.org/officeDocument/2006/relationships/hyperlink" Target="http://www.ocr.org.uk/Images/462048-section-4.04-further-vectors-delivery-guide.docx" TargetMode="External"/><Relationship Id="rId196" Type="http://schemas.openxmlformats.org/officeDocument/2006/relationships/hyperlink" Target="http://www.ocr.org.uk/Images/461533-section-6.02-work-energy-and-power-delivery-guide.docx" TargetMode="External"/><Relationship Id="rId200" Type="http://schemas.openxmlformats.org/officeDocument/2006/relationships/hyperlink" Target="http://www.ocr.org.uk/Images/418253-section-3.03-forces-and-newton-s-laws-delivery-guide.docx" TargetMode="External"/><Relationship Id="rId16" Type="http://schemas.openxmlformats.org/officeDocument/2006/relationships/hyperlink" Target="http://www.ocr.org.uk/Images/462036-section-4.03-matrices-delivery-guide.docx" TargetMode="External"/><Relationship Id="rId221" Type="http://schemas.openxmlformats.org/officeDocument/2006/relationships/hyperlink" Target="http://www.ocr.org.uk/Images/416565-section-3.02-kinematics-delivery-guide.docx" TargetMode="External"/><Relationship Id="rId242" Type="http://schemas.openxmlformats.org/officeDocument/2006/relationships/hyperlink" Target="http://www.ocr.org.uk/Images/412032-section-1.08-integration-delivery-guide.docx" TargetMode="External"/><Relationship Id="rId263" Type="http://schemas.openxmlformats.org/officeDocument/2006/relationships/hyperlink" Target="http://www.ocr.org.uk/Images/465883-section-4.10-differential-equations-delivery-guide.docx" TargetMode="External"/><Relationship Id="rId284" Type="http://schemas.openxmlformats.org/officeDocument/2006/relationships/footer" Target="footer3.xml"/><Relationship Id="rId37" Type="http://schemas.openxmlformats.org/officeDocument/2006/relationships/hyperlink" Target="http://www.ocr.org.uk/Images/421457-section-4.05-further-algebra-delivery-guide.docx" TargetMode="External"/><Relationship Id="rId58" Type="http://schemas.openxmlformats.org/officeDocument/2006/relationships/hyperlink" Target="http://www.ocr.org.uk/Images/434835-section-5.06-chi-squared-tests-delivery-guide.docx" TargetMode="External"/><Relationship Id="rId79" Type="http://schemas.openxmlformats.org/officeDocument/2006/relationships/hyperlink" Target="http://www.ocr.org.uk/Images/421345-section-2.02-data-presentation-and-interpretation-delivery-guide.docx" TargetMode="External"/><Relationship Id="rId102" Type="http://schemas.openxmlformats.org/officeDocument/2006/relationships/hyperlink" Target="http://www.ocr.org.uk/Images/422814-section-8.02-number-theory-delivery-guide.docx" TargetMode="External"/><Relationship Id="rId123" Type="http://schemas.openxmlformats.org/officeDocument/2006/relationships/hyperlink" Target="http://www.ocr.org.uk/Images/416565-section-3.02-kinematics-delivery-guide.docx" TargetMode="External"/><Relationship Id="rId144" Type="http://schemas.openxmlformats.org/officeDocument/2006/relationships/hyperlink" Target="http://www.ocr.org.uk/Images/426767-section-7.04-network-algorithms-delivery-guide.docx" TargetMode="External"/><Relationship Id="rId90" Type="http://schemas.openxmlformats.org/officeDocument/2006/relationships/hyperlink" Target="http://www.ocr.org.uk/Images/462125-section-8.04-further-vectors-delivery-guide.docx" TargetMode="External"/><Relationship Id="rId165" Type="http://schemas.openxmlformats.org/officeDocument/2006/relationships/hyperlink" Target="http://www.ocr.org.uk/Images/429699-section-6.04-centre-of-mass-delivery-guide.docx" TargetMode="External"/><Relationship Id="rId186" Type="http://schemas.openxmlformats.org/officeDocument/2006/relationships/hyperlink" Target="http://www.ocr.org.uk/Images/461533-section-6.02-work-energy-and-power-delivery-guide.docx" TargetMode="External"/><Relationship Id="rId211" Type="http://schemas.openxmlformats.org/officeDocument/2006/relationships/hyperlink" Target="http://www.ocr.org.uk/Images/415109-section-1.09-numerical-methods-delivery-guide.docx" TargetMode="External"/><Relationship Id="rId232" Type="http://schemas.openxmlformats.org/officeDocument/2006/relationships/hyperlink" Target="http://www.ocr.org.uk/Images/429926-section-6.05-motion-in-a-circle-delivery-guide.docx" TargetMode="External"/><Relationship Id="rId253" Type="http://schemas.openxmlformats.org/officeDocument/2006/relationships/hyperlink" Target="http://www.ocr.org.uk/Images/462122-section-8.06-further-calculus-delivery-guide.docx" TargetMode="External"/><Relationship Id="rId274" Type="http://schemas.openxmlformats.org/officeDocument/2006/relationships/hyperlink" Target="mailto:resources.feedback@ocr.org.uk?subject=I%20liked%20the%20AS/A%20Level%20Mathematics%20A%20and%20Further%20Mathematics%20A%20Teaching%20Order%20Framework" TargetMode="External"/><Relationship Id="rId27" Type="http://schemas.openxmlformats.org/officeDocument/2006/relationships/hyperlink" Target="http://www.ocr.org.uk/Images/413780-section-1.10-vectors-delivery-guide.docx" TargetMode="External"/><Relationship Id="rId48" Type="http://schemas.openxmlformats.org/officeDocument/2006/relationships/hyperlink" Target="http://www.ocr.org.uk/Images/421459-section-7.01-mathematical-preliminaries-delivery-guide.docx" TargetMode="External"/><Relationship Id="rId69" Type="http://schemas.openxmlformats.org/officeDocument/2006/relationships/hyperlink" Target="http://www.ocr.org.uk/Images/412031-section-1.07-differentiation-delivery-guide.docx" TargetMode="External"/><Relationship Id="rId113" Type="http://schemas.openxmlformats.org/officeDocument/2006/relationships/hyperlink" Target="http://www.ocr.org.uk/Images/429926-section-6.05-motion-in-a-circle-delivery-guide.docx" TargetMode="External"/><Relationship Id="rId134" Type="http://schemas.openxmlformats.org/officeDocument/2006/relationships/hyperlink" Target="http://www.ocr.org.uk/Images/407095-section-1.02-algebra-and-functions-delivery-guide-version-1-.docx" TargetMode="External"/><Relationship Id="rId80" Type="http://schemas.openxmlformats.org/officeDocument/2006/relationships/hyperlink" Target="http://www.ocr.org.uk/Images/418253-section-3.03-forces-and-newton-s-laws-delivery-guide.docx" TargetMode="External"/><Relationship Id="rId155" Type="http://schemas.openxmlformats.org/officeDocument/2006/relationships/hyperlink" Target="http://www.ocr.org.uk/Images/462031-section-4.02-complex-numbers-delivery-guide.docx" TargetMode="External"/><Relationship Id="rId176" Type="http://schemas.openxmlformats.org/officeDocument/2006/relationships/hyperlink" Target="http://www.ocr.org.uk/Images/407095-section-1.02-algebra-and-functions-delivery-guide-version-1-.docx" TargetMode="External"/><Relationship Id="rId197" Type="http://schemas.openxmlformats.org/officeDocument/2006/relationships/hyperlink" Target="http://www.ocr.org.uk/Images/462187-section-5.04-linear-combinations-of-random-variables-delivery-guide.docx" TargetMode="External"/><Relationship Id="rId201" Type="http://schemas.openxmlformats.org/officeDocument/2006/relationships/hyperlink" Target="http://www.ocr.org.uk/Images/462187-section-5.04-linear-combinations-of-random-variables-delivery-guide.docx" TargetMode="External"/><Relationship Id="rId222" Type="http://schemas.openxmlformats.org/officeDocument/2006/relationships/hyperlink" Target="http://www.ocr.org.uk/Images/465883-section-4.10-differential-equations-delivery-guide.docx" TargetMode="External"/><Relationship Id="rId243" Type="http://schemas.openxmlformats.org/officeDocument/2006/relationships/hyperlink" Target="http://www.ocr.org.uk/Images/434832-section-5.05-hypothesis-tests-and-confidence-intervals-delivery-guide.docx" TargetMode="External"/><Relationship Id="rId264" Type="http://schemas.openxmlformats.org/officeDocument/2006/relationships/hyperlink" Target="http://www.ocr.org.uk/Images/462138-section-4.08-further-calculus-delivery-guide.docx" TargetMode="External"/><Relationship Id="rId285" Type="http://schemas.openxmlformats.org/officeDocument/2006/relationships/fontTable" Target="fontTable.xml"/><Relationship Id="rId17" Type="http://schemas.openxmlformats.org/officeDocument/2006/relationships/hyperlink" Target="http://www.ocr.org.uk/Images/462031-section-4.02-complex-numbers-delivery-guide.docx" TargetMode="External"/><Relationship Id="rId38" Type="http://schemas.openxmlformats.org/officeDocument/2006/relationships/hyperlink" Target="http://www.ocr.org.uk/Images/421345-section-2.02-data-presentation-and-interpretation-delivery-guide.docx" TargetMode="External"/><Relationship Id="rId59" Type="http://schemas.openxmlformats.org/officeDocument/2006/relationships/hyperlink" Target="http://www.ocr.org.uk/Images/429700-section-6.03-impulse-and-momentum-delivery-guide.docx" TargetMode="External"/><Relationship Id="rId103" Type="http://schemas.openxmlformats.org/officeDocument/2006/relationships/hyperlink" Target="http://www.ocr.org.uk/Images/416786-section-1.06-exponential-and-logarithms-delivery-guide.docx" TargetMode="External"/><Relationship Id="rId124" Type="http://schemas.openxmlformats.org/officeDocument/2006/relationships/hyperlink" Target="http://www.ocr.org.uk/Images/461020-section-5.08-correlation-delivery-guide.docx" TargetMode="External"/><Relationship Id="rId70" Type="http://schemas.openxmlformats.org/officeDocument/2006/relationships/hyperlink" Target="http://www.ocr.org.uk/Images/459303-section-5.02-discrete-random-variables-delivery-guide.docx" TargetMode="External"/><Relationship Id="rId91" Type="http://schemas.openxmlformats.org/officeDocument/2006/relationships/hyperlink" Target="http://www.ocr.org.uk/Images/416786-section-1.06-exponential-and-logarithms-delivery-guide.docx" TargetMode="External"/><Relationship Id="rId145" Type="http://schemas.openxmlformats.org/officeDocument/2006/relationships/hyperlink" Target="http://www.ocr.org.uk/Images/422814-section-8.02-number-theory-delivery-guide.docx" TargetMode="External"/><Relationship Id="rId166" Type="http://schemas.openxmlformats.org/officeDocument/2006/relationships/hyperlink" Target="http://www.ocr.org.uk/Images/415107-section-2.04-statistical-distributions-delivery-guide.docx" TargetMode="External"/><Relationship Id="rId187" Type="http://schemas.openxmlformats.org/officeDocument/2006/relationships/hyperlink" Target="http://www.ocr.org.uk/Images/417813-section-2.05-statistical-hypothesis-testing-delivery-guide.docx" TargetMode="External"/><Relationship Id="rId1" Type="http://schemas.openxmlformats.org/officeDocument/2006/relationships/customXml" Target="../customXml/item1.xml"/><Relationship Id="rId212" Type="http://schemas.openxmlformats.org/officeDocument/2006/relationships/hyperlink" Target="http://www.ocr.org.uk/Images/462050-section-4.09-polar-coordinates-delivery-guide.docx" TargetMode="External"/><Relationship Id="rId233" Type="http://schemas.openxmlformats.org/officeDocument/2006/relationships/hyperlink" Target="http://www.ocr.org.uk/Images/426773-section-7.06-graphical-linear-programming-delivery-guide.docx" TargetMode="External"/><Relationship Id="rId254" Type="http://schemas.openxmlformats.org/officeDocument/2006/relationships/hyperlink" Target="http://www.ocr.org.uk/Images/412032-section-1.08-integration-delivery-guide.docx" TargetMode="External"/><Relationship Id="rId28" Type="http://schemas.openxmlformats.org/officeDocument/2006/relationships/hyperlink" Target="http://www.ocr.org.uk/Images/421456-section-4.01-proof-delivery-guide.docx" TargetMode="External"/><Relationship Id="rId49" Type="http://schemas.openxmlformats.org/officeDocument/2006/relationships/hyperlink" Target="http://www.ocr.org.uk/Images/461024-section-8.03-groups-delivery-guide.docx" TargetMode="External"/><Relationship Id="rId114" Type="http://schemas.openxmlformats.org/officeDocument/2006/relationships/hyperlink" Target="http://www.ocr.org.uk/Images/426773-section-7.06-graphical-linear-programming-delivery-guide.docx" TargetMode="External"/><Relationship Id="rId275" Type="http://schemas.openxmlformats.org/officeDocument/2006/relationships/hyperlink" Target="mailto:resources.feedback@ocr.org.uk?subject=I%20disliked%20the%20AS/A%20Level%20Mathematics%20A%20and%20Further%20Mathematics%20A%20Teaching%20Order%20Framework" TargetMode="External"/><Relationship Id="rId60" Type="http://schemas.openxmlformats.org/officeDocument/2006/relationships/hyperlink" Target="http://www.ocr.org.uk/Images/422813-section-7.02-graphs-and-networks-delivery-guide.docx" TargetMode="External"/><Relationship Id="rId81" Type="http://schemas.openxmlformats.org/officeDocument/2006/relationships/hyperlink" Target="http://www.ocr.org.uk/Images/461021-section-5.09-linear-regression-delivery-guide.docx" TargetMode="External"/><Relationship Id="rId135" Type="http://schemas.openxmlformats.org/officeDocument/2006/relationships/hyperlink" Target="http://www.ocr.org.uk/Images/416575-section-1.05-trigonometry-delivery-guide-version-1-.docx" TargetMode="External"/><Relationship Id="rId156" Type="http://schemas.openxmlformats.org/officeDocument/2006/relationships/hyperlink" Target="http://www.ocr.org.uk/Images/413786-section-1.03-coordinate-geometry-delivery-guide.docx" TargetMode="External"/><Relationship Id="rId177" Type="http://schemas.openxmlformats.org/officeDocument/2006/relationships/hyperlink" Target="http://www.ocr.org.uk/Images/413780-section-1.10-vectors-delivery-guide.docx" TargetMode="External"/><Relationship Id="rId198" Type="http://schemas.openxmlformats.org/officeDocument/2006/relationships/hyperlink" Target="http://www.ocr.org.uk/Images/461533-section-6.02-work-energy-and-power-delivery-guide.docx" TargetMode="External"/><Relationship Id="rId202" Type="http://schemas.openxmlformats.org/officeDocument/2006/relationships/hyperlink" Target="http://www.ocr.org.uk/Images/461533-section-6.02-work-energy-and-power-delivery-guide.docx" TargetMode="External"/><Relationship Id="rId223" Type="http://schemas.openxmlformats.org/officeDocument/2006/relationships/hyperlink" Target="http://www.ocr.org.uk/Images/462138-section-4.08-further-calculus-delivery-guide.docx" TargetMode="External"/><Relationship Id="rId244" Type="http://schemas.openxmlformats.org/officeDocument/2006/relationships/hyperlink" Target="http://www.ocr.org.uk/Images/434834-section-5.07-non-parametric-tests-delivery-guide.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AEA3E-98BD-4811-9FA8-76F152F41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13</Pages>
  <Words>6038</Words>
  <Characters>34419</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AS/A Level Mathematics A and Further Mathematics Teaching Order Framework Model 2</vt:lpstr>
    </vt:vector>
  </TitlesOfParts>
  <Company>UCLES</Company>
  <LinksUpToDate>false</LinksUpToDate>
  <CharactersWithSpaces>40377</CharactersWithSpaces>
  <SharedDoc>false</SharedDoc>
  <HLinks>
    <vt:vector size="252" baseType="variant">
      <vt:variant>
        <vt:i4>2621475</vt:i4>
      </vt:variant>
      <vt:variant>
        <vt:i4>555</vt:i4>
      </vt:variant>
      <vt:variant>
        <vt:i4>0</vt:i4>
      </vt:variant>
      <vt:variant>
        <vt:i4>5</vt:i4>
      </vt:variant>
      <vt:variant>
        <vt:lpwstr>hjttp://www.ocr.org.uk/</vt:lpwstr>
      </vt:variant>
      <vt:variant>
        <vt:lpwstr/>
      </vt:variant>
      <vt:variant>
        <vt:i4>6553642</vt:i4>
      </vt:variant>
      <vt:variant>
        <vt:i4>552</vt:i4>
      </vt:variant>
      <vt:variant>
        <vt:i4>0</vt:i4>
      </vt:variant>
      <vt:variant>
        <vt:i4>5</vt:i4>
      </vt:variant>
      <vt:variant>
        <vt:lpwstr>http://www.ocr.org.uk/</vt:lpwstr>
      </vt:variant>
      <vt:variant>
        <vt:lpwstr/>
      </vt:variant>
      <vt:variant>
        <vt:i4>6553642</vt:i4>
      </vt:variant>
      <vt:variant>
        <vt:i4>549</vt:i4>
      </vt:variant>
      <vt:variant>
        <vt:i4>0</vt:i4>
      </vt:variant>
      <vt:variant>
        <vt:i4>5</vt:i4>
      </vt:variant>
      <vt:variant>
        <vt:lpwstr>http://www.ocr.org.uk/</vt:lpwstr>
      </vt:variant>
      <vt:variant>
        <vt:lpwstr/>
      </vt:variant>
      <vt:variant>
        <vt:i4>6553642</vt:i4>
      </vt:variant>
      <vt:variant>
        <vt:i4>225</vt:i4>
      </vt:variant>
      <vt:variant>
        <vt:i4>0</vt:i4>
      </vt:variant>
      <vt:variant>
        <vt:i4>5</vt:i4>
      </vt:variant>
      <vt:variant>
        <vt:lpwstr>http://www.ocr.org.uk/</vt:lpwstr>
      </vt:variant>
      <vt:variant>
        <vt:lpwstr/>
      </vt:variant>
      <vt:variant>
        <vt:i4>6553642</vt:i4>
      </vt:variant>
      <vt:variant>
        <vt:i4>222</vt:i4>
      </vt:variant>
      <vt:variant>
        <vt:i4>0</vt:i4>
      </vt:variant>
      <vt:variant>
        <vt:i4>5</vt:i4>
      </vt:variant>
      <vt:variant>
        <vt:lpwstr>http://www.ocr.org.uk/</vt:lpwstr>
      </vt:variant>
      <vt:variant>
        <vt:lpwstr/>
      </vt:variant>
      <vt:variant>
        <vt:i4>6553642</vt:i4>
      </vt:variant>
      <vt:variant>
        <vt:i4>219</vt:i4>
      </vt:variant>
      <vt:variant>
        <vt:i4>0</vt:i4>
      </vt:variant>
      <vt:variant>
        <vt:i4>5</vt:i4>
      </vt:variant>
      <vt:variant>
        <vt:lpwstr>http://www.ocr.org.uk/</vt:lpwstr>
      </vt:variant>
      <vt:variant>
        <vt:lpwstr/>
      </vt:variant>
      <vt:variant>
        <vt:i4>1703985</vt:i4>
      </vt:variant>
      <vt:variant>
        <vt:i4>212</vt:i4>
      </vt:variant>
      <vt:variant>
        <vt:i4>0</vt:i4>
      </vt:variant>
      <vt:variant>
        <vt:i4>5</vt:i4>
      </vt:variant>
      <vt:variant>
        <vt:lpwstr/>
      </vt:variant>
      <vt:variant>
        <vt:lpwstr>_Toc399236804</vt:lpwstr>
      </vt:variant>
      <vt:variant>
        <vt:i4>1703985</vt:i4>
      </vt:variant>
      <vt:variant>
        <vt:i4>206</vt:i4>
      </vt:variant>
      <vt:variant>
        <vt:i4>0</vt:i4>
      </vt:variant>
      <vt:variant>
        <vt:i4>5</vt:i4>
      </vt:variant>
      <vt:variant>
        <vt:lpwstr/>
      </vt:variant>
      <vt:variant>
        <vt:lpwstr>_Toc399236803</vt:lpwstr>
      </vt:variant>
      <vt:variant>
        <vt:i4>1703985</vt:i4>
      </vt:variant>
      <vt:variant>
        <vt:i4>200</vt:i4>
      </vt:variant>
      <vt:variant>
        <vt:i4>0</vt:i4>
      </vt:variant>
      <vt:variant>
        <vt:i4>5</vt:i4>
      </vt:variant>
      <vt:variant>
        <vt:lpwstr/>
      </vt:variant>
      <vt:variant>
        <vt:lpwstr>_Toc399236802</vt:lpwstr>
      </vt:variant>
      <vt:variant>
        <vt:i4>1703985</vt:i4>
      </vt:variant>
      <vt:variant>
        <vt:i4>194</vt:i4>
      </vt:variant>
      <vt:variant>
        <vt:i4>0</vt:i4>
      </vt:variant>
      <vt:variant>
        <vt:i4>5</vt:i4>
      </vt:variant>
      <vt:variant>
        <vt:lpwstr/>
      </vt:variant>
      <vt:variant>
        <vt:lpwstr>_Toc399236801</vt:lpwstr>
      </vt:variant>
      <vt:variant>
        <vt:i4>1703985</vt:i4>
      </vt:variant>
      <vt:variant>
        <vt:i4>188</vt:i4>
      </vt:variant>
      <vt:variant>
        <vt:i4>0</vt:i4>
      </vt:variant>
      <vt:variant>
        <vt:i4>5</vt:i4>
      </vt:variant>
      <vt:variant>
        <vt:lpwstr/>
      </vt:variant>
      <vt:variant>
        <vt:lpwstr>_Toc399236800</vt:lpwstr>
      </vt:variant>
      <vt:variant>
        <vt:i4>1245246</vt:i4>
      </vt:variant>
      <vt:variant>
        <vt:i4>182</vt:i4>
      </vt:variant>
      <vt:variant>
        <vt:i4>0</vt:i4>
      </vt:variant>
      <vt:variant>
        <vt:i4>5</vt:i4>
      </vt:variant>
      <vt:variant>
        <vt:lpwstr/>
      </vt:variant>
      <vt:variant>
        <vt:lpwstr>_Toc399236799</vt:lpwstr>
      </vt:variant>
      <vt:variant>
        <vt:i4>1245246</vt:i4>
      </vt:variant>
      <vt:variant>
        <vt:i4>176</vt:i4>
      </vt:variant>
      <vt:variant>
        <vt:i4>0</vt:i4>
      </vt:variant>
      <vt:variant>
        <vt:i4>5</vt:i4>
      </vt:variant>
      <vt:variant>
        <vt:lpwstr/>
      </vt:variant>
      <vt:variant>
        <vt:lpwstr>_Toc399236798</vt:lpwstr>
      </vt:variant>
      <vt:variant>
        <vt:i4>1245246</vt:i4>
      </vt:variant>
      <vt:variant>
        <vt:i4>170</vt:i4>
      </vt:variant>
      <vt:variant>
        <vt:i4>0</vt:i4>
      </vt:variant>
      <vt:variant>
        <vt:i4>5</vt:i4>
      </vt:variant>
      <vt:variant>
        <vt:lpwstr/>
      </vt:variant>
      <vt:variant>
        <vt:lpwstr>_Toc399236797</vt:lpwstr>
      </vt:variant>
      <vt:variant>
        <vt:i4>1245246</vt:i4>
      </vt:variant>
      <vt:variant>
        <vt:i4>164</vt:i4>
      </vt:variant>
      <vt:variant>
        <vt:i4>0</vt:i4>
      </vt:variant>
      <vt:variant>
        <vt:i4>5</vt:i4>
      </vt:variant>
      <vt:variant>
        <vt:lpwstr/>
      </vt:variant>
      <vt:variant>
        <vt:lpwstr>_Toc399236796</vt:lpwstr>
      </vt:variant>
      <vt:variant>
        <vt:i4>1245246</vt:i4>
      </vt:variant>
      <vt:variant>
        <vt:i4>158</vt:i4>
      </vt:variant>
      <vt:variant>
        <vt:i4>0</vt:i4>
      </vt:variant>
      <vt:variant>
        <vt:i4>5</vt:i4>
      </vt:variant>
      <vt:variant>
        <vt:lpwstr/>
      </vt:variant>
      <vt:variant>
        <vt:lpwstr>_Toc399236795</vt:lpwstr>
      </vt:variant>
      <vt:variant>
        <vt:i4>1245246</vt:i4>
      </vt:variant>
      <vt:variant>
        <vt:i4>152</vt:i4>
      </vt:variant>
      <vt:variant>
        <vt:i4>0</vt:i4>
      </vt:variant>
      <vt:variant>
        <vt:i4>5</vt:i4>
      </vt:variant>
      <vt:variant>
        <vt:lpwstr/>
      </vt:variant>
      <vt:variant>
        <vt:lpwstr>_Toc399236794</vt:lpwstr>
      </vt:variant>
      <vt:variant>
        <vt:i4>1245246</vt:i4>
      </vt:variant>
      <vt:variant>
        <vt:i4>146</vt:i4>
      </vt:variant>
      <vt:variant>
        <vt:i4>0</vt:i4>
      </vt:variant>
      <vt:variant>
        <vt:i4>5</vt:i4>
      </vt:variant>
      <vt:variant>
        <vt:lpwstr/>
      </vt:variant>
      <vt:variant>
        <vt:lpwstr>_Toc399236793</vt:lpwstr>
      </vt:variant>
      <vt:variant>
        <vt:i4>1245246</vt:i4>
      </vt:variant>
      <vt:variant>
        <vt:i4>140</vt:i4>
      </vt:variant>
      <vt:variant>
        <vt:i4>0</vt:i4>
      </vt:variant>
      <vt:variant>
        <vt:i4>5</vt:i4>
      </vt:variant>
      <vt:variant>
        <vt:lpwstr/>
      </vt:variant>
      <vt:variant>
        <vt:lpwstr>_Toc399236792</vt:lpwstr>
      </vt:variant>
      <vt:variant>
        <vt:i4>1245246</vt:i4>
      </vt:variant>
      <vt:variant>
        <vt:i4>134</vt:i4>
      </vt:variant>
      <vt:variant>
        <vt:i4>0</vt:i4>
      </vt:variant>
      <vt:variant>
        <vt:i4>5</vt:i4>
      </vt:variant>
      <vt:variant>
        <vt:lpwstr/>
      </vt:variant>
      <vt:variant>
        <vt:lpwstr>_Toc399236791</vt:lpwstr>
      </vt:variant>
      <vt:variant>
        <vt:i4>1245246</vt:i4>
      </vt:variant>
      <vt:variant>
        <vt:i4>128</vt:i4>
      </vt:variant>
      <vt:variant>
        <vt:i4>0</vt:i4>
      </vt:variant>
      <vt:variant>
        <vt:i4>5</vt:i4>
      </vt:variant>
      <vt:variant>
        <vt:lpwstr/>
      </vt:variant>
      <vt:variant>
        <vt:lpwstr>_Toc399236790</vt:lpwstr>
      </vt:variant>
      <vt:variant>
        <vt:i4>1179710</vt:i4>
      </vt:variant>
      <vt:variant>
        <vt:i4>122</vt:i4>
      </vt:variant>
      <vt:variant>
        <vt:i4>0</vt:i4>
      </vt:variant>
      <vt:variant>
        <vt:i4>5</vt:i4>
      </vt:variant>
      <vt:variant>
        <vt:lpwstr/>
      </vt:variant>
      <vt:variant>
        <vt:lpwstr>_Toc399236789</vt:lpwstr>
      </vt:variant>
      <vt:variant>
        <vt:i4>1179710</vt:i4>
      </vt:variant>
      <vt:variant>
        <vt:i4>116</vt:i4>
      </vt:variant>
      <vt:variant>
        <vt:i4>0</vt:i4>
      </vt:variant>
      <vt:variant>
        <vt:i4>5</vt:i4>
      </vt:variant>
      <vt:variant>
        <vt:lpwstr/>
      </vt:variant>
      <vt:variant>
        <vt:lpwstr>_Toc399236788</vt:lpwstr>
      </vt:variant>
      <vt:variant>
        <vt:i4>1179710</vt:i4>
      </vt:variant>
      <vt:variant>
        <vt:i4>110</vt:i4>
      </vt:variant>
      <vt:variant>
        <vt:i4>0</vt:i4>
      </vt:variant>
      <vt:variant>
        <vt:i4>5</vt:i4>
      </vt:variant>
      <vt:variant>
        <vt:lpwstr/>
      </vt:variant>
      <vt:variant>
        <vt:lpwstr>_Toc399236787</vt:lpwstr>
      </vt:variant>
      <vt:variant>
        <vt:i4>1179710</vt:i4>
      </vt:variant>
      <vt:variant>
        <vt:i4>104</vt:i4>
      </vt:variant>
      <vt:variant>
        <vt:i4>0</vt:i4>
      </vt:variant>
      <vt:variant>
        <vt:i4>5</vt:i4>
      </vt:variant>
      <vt:variant>
        <vt:lpwstr/>
      </vt:variant>
      <vt:variant>
        <vt:lpwstr>_Toc399236786</vt:lpwstr>
      </vt:variant>
      <vt:variant>
        <vt:i4>1179710</vt:i4>
      </vt:variant>
      <vt:variant>
        <vt:i4>98</vt:i4>
      </vt:variant>
      <vt:variant>
        <vt:i4>0</vt:i4>
      </vt:variant>
      <vt:variant>
        <vt:i4>5</vt:i4>
      </vt:variant>
      <vt:variant>
        <vt:lpwstr/>
      </vt:variant>
      <vt:variant>
        <vt:lpwstr>_Toc399236785</vt:lpwstr>
      </vt:variant>
      <vt:variant>
        <vt:i4>1179710</vt:i4>
      </vt:variant>
      <vt:variant>
        <vt:i4>92</vt:i4>
      </vt:variant>
      <vt:variant>
        <vt:i4>0</vt:i4>
      </vt:variant>
      <vt:variant>
        <vt:i4>5</vt:i4>
      </vt:variant>
      <vt:variant>
        <vt:lpwstr/>
      </vt:variant>
      <vt:variant>
        <vt:lpwstr>_Toc399236784</vt:lpwstr>
      </vt:variant>
      <vt:variant>
        <vt:i4>1179710</vt:i4>
      </vt:variant>
      <vt:variant>
        <vt:i4>86</vt:i4>
      </vt:variant>
      <vt:variant>
        <vt:i4>0</vt:i4>
      </vt:variant>
      <vt:variant>
        <vt:i4>5</vt:i4>
      </vt:variant>
      <vt:variant>
        <vt:lpwstr/>
      </vt:variant>
      <vt:variant>
        <vt:lpwstr>_Toc399236783</vt:lpwstr>
      </vt:variant>
      <vt:variant>
        <vt:i4>1179710</vt:i4>
      </vt:variant>
      <vt:variant>
        <vt:i4>80</vt:i4>
      </vt:variant>
      <vt:variant>
        <vt:i4>0</vt:i4>
      </vt:variant>
      <vt:variant>
        <vt:i4>5</vt:i4>
      </vt:variant>
      <vt:variant>
        <vt:lpwstr/>
      </vt:variant>
      <vt:variant>
        <vt:lpwstr>_Toc399236782</vt:lpwstr>
      </vt:variant>
      <vt:variant>
        <vt:i4>1179710</vt:i4>
      </vt:variant>
      <vt:variant>
        <vt:i4>74</vt:i4>
      </vt:variant>
      <vt:variant>
        <vt:i4>0</vt:i4>
      </vt:variant>
      <vt:variant>
        <vt:i4>5</vt:i4>
      </vt:variant>
      <vt:variant>
        <vt:lpwstr/>
      </vt:variant>
      <vt:variant>
        <vt:lpwstr>_Toc399236781</vt:lpwstr>
      </vt:variant>
      <vt:variant>
        <vt:i4>1179710</vt:i4>
      </vt:variant>
      <vt:variant>
        <vt:i4>68</vt:i4>
      </vt:variant>
      <vt:variant>
        <vt:i4>0</vt:i4>
      </vt:variant>
      <vt:variant>
        <vt:i4>5</vt:i4>
      </vt:variant>
      <vt:variant>
        <vt:lpwstr/>
      </vt:variant>
      <vt:variant>
        <vt:lpwstr>_Toc399236780</vt:lpwstr>
      </vt:variant>
      <vt:variant>
        <vt:i4>1900606</vt:i4>
      </vt:variant>
      <vt:variant>
        <vt:i4>62</vt:i4>
      </vt:variant>
      <vt:variant>
        <vt:i4>0</vt:i4>
      </vt:variant>
      <vt:variant>
        <vt:i4>5</vt:i4>
      </vt:variant>
      <vt:variant>
        <vt:lpwstr/>
      </vt:variant>
      <vt:variant>
        <vt:lpwstr>_Toc399236779</vt:lpwstr>
      </vt:variant>
      <vt:variant>
        <vt:i4>1900606</vt:i4>
      </vt:variant>
      <vt:variant>
        <vt:i4>56</vt:i4>
      </vt:variant>
      <vt:variant>
        <vt:i4>0</vt:i4>
      </vt:variant>
      <vt:variant>
        <vt:i4>5</vt:i4>
      </vt:variant>
      <vt:variant>
        <vt:lpwstr/>
      </vt:variant>
      <vt:variant>
        <vt:lpwstr>_Toc399236778</vt:lpwstr>
      </vt:variant>
      <vt:variant>
        <vt:i4>1900606</vt:i4>
      </vt:variant>
      <vt:variant>
        <vt:i4>50</vt:i4>
      </vt:variant>
      <vt:variant>
        <vt:i4>0</vt:i4>
      </vt:variant>
      <vt:variant>
        <vt:i4>5</vt:i4>
      </vt:variant>
      <vt:variant>
        <vt:lpwstr/>
      </vt:variant>
      <vt:variant>
        <vt:lpwstr>_Toc399236777</vt:lpwstr>
      </vt:variant>
      <vt:variant>
        <vt:i4>1900606</vt:i4>
      </vt:variant>
      <vt:variant>
        <vt:i4>44</vt:i4>
      </vt:variant>
      <vt:variant>
        <vt:i4>0</vt:i4>
      </vt:variant>
      <vt:variant>
        <vt:i4>5</vt:i4>
      </vt:variant>
      <vt:variant>
        <vt:lpwstr/>
      </vt:variant>
      <vt:variant>
        <vt:lpwstr>_Toc399236776</vt:lpwstr>
      </vt:variant>
      <vt:variant>
        <vt:i4>1900606</vt:i4>
      </vt:variant>
      <vt:variant>
        <vt:i4>38</vt:i4>
      </vt:variant>
      <vt:variant>
        <vt:i4>0</vt:i4>
      </vt:variant>
      <vt:variant>
        <vt:i4>5</vt:i4>
      </vt:variant>
      <vt:variant>
        <vt:lpwstr/>
      </vt:variant>
      <vt:variant>
        <vt:lpwstr>_Toc399236775</vt:lpwstr>
      </vt:variant>
      <vt:variant>
        <vt:i4>1900606</vt:i4>
      </vt:variant>
      <vt:variant>
        <vt:i4>32</vt:i4>
      </vt:variant>
      <vt:variant>
        <vt:i4>0</vt:i4>
      </vt:variant>
      <vt:variant>
        <vt:i4>5</vt:i4>
      </vt:variant>
      <vt:variant>
        <vt:lpwstr/>
      </vt:variant>
      <vt:variant>
        <vt:lpwstr>_Toc399236774</vt:lpwstr>
      </vt:variant>
      <vt:variant>
        <vt:i4>1900606</vt:i4>
      </vt:variant>
      <vt:variant>
        <vt:i4>26</vt:i4>
      </vt:variant>
      <vt:variant>
        <vt:i4>0</vt:i4>
      </vt:variant>
      <vt:variant>
        <vt:i4>5</vt:i4>
      </vt:variant>
      <vt:variant>
        <vt:lpwstr/>
      </vt:variant>
      <vt:variant>
        <vt:lpwstr>_Toc399236773</vt:lpwstr>
      </vt:variant>
      <vt:variant>
        <vt:i4>1900606</vt:i4>
      </vt:variant>
      <vt:variant>
        <vt:i4>20</vt:i4>
      </vt:variant>
      <vt:variant>
        <vt:i4>0</vt:i4>
      </vt:variant>
      <vt:variant>
        <vt:i4>5</vt:i4>
      </vt:variant>
      <vt:variant>
        <vt:lpwstr/>
      </vt:variant>
      <vt:variant>
        <vt:lpwstr>_Toc399236772</vt:lpwstr>
      </vt:variant>
      <vt:variant>
        <vt:i4>1900606</vt:i4>
      </vt:variant>
      <vt:variant>
        <vt:i4>14</vt:i4>
      </vt:variant>
      <vt:variant>
        <vt:i4>0</vt:i4>
      </vt:variant>
      <vt:variant>
        <vt:i4>5</vt:i4>
      </vt:variant>
      <vt:variant>
        <vt:lpwstr/>
      </vt:variant>
      <vt:variant>
        <vt:lpwstr>_Toc399236771</vt:lpwstr>
      </vt:variant>
      <vt:variant>
        <vt:i4>1900606</vt:i4>
      </vt:variant>
      <vt:variant>
        <vt:i4>8</vt:i4>
      </vt:variant>
      <vt:variant>
        <vt:i4>0</vt:i4>
      </vt:variant>
      <vt:variant>
        <vt:i4>5</vt:i4>
      </vt:variant>
      <vt:variant>
        <vt:lpwstr/>
      </vt:variant>
      <vt:variant>
        <vt:lpwstr>_Toc399236770</vt:lpwstr>
      </vt:variant>
      <vt:variant>
        <vt:i4>1835070</vt:i4>
      </vt:variant>
      <vt:variant>
        <vt:i4>2</vt:i4>
      </vt:variant>
      <vt:variant>
        <vt:i4>0</vt:i4>
      </vt:variant>
      <vt:variant>
        <vt:i4>5</vt:i4>
      </vt:variant>
      <vt:variant>
        <vt:lpwstr/>
      </vt:variant>
      <vt:variant>
        <vt:lpwstr>_Toc399236769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 Level Mathematics A and Further Mathematics Teaching Order Framework Model 2</dc:title>
  <dc:creator>OCR</dc:creator>
  <cp:keywords>A Level; Mathematics; mapping; teaching; framework</cp:keywords>
  <cp:lastModifiedBy>Steven Walker</cp:lastModifiedBy>
  <cp:revision>5</cp:revision>
  <cp:lastPrinted>2017-06-28T13:56:00Z</cp:lastPrinted>
  <dcterms:created xsi:type="dcterms:W3CDTF">2018-06-04T14:16:00Z</dcterms:created>
  <dcterms:modified xsi:type="dcterms:W3CDTF">2018-06-07T07:43:00Z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Preferences">
    <vt:lpwstr>[Styles]_x000d_
Text=Times New Roman_x000d_
Function=Times New Roman_x000d_
Variable=Times New Roman,I_x000d_
LCGreek=Symbol,I_x000d_
UCGreek=Symbol_x000d_
Symbol=Symbol_x000d_
Vector=Times New Roman,B_x000d_
Number=Times New Roman_x000d_
User1=Courier New_x000d_
User2=Times New Roman_x000d_
MTExtra=MT Extra_x000d_
_x000d_
[Sizes]_x000d_</vt:lpwstr>
  </property>
  <property fmtid="{D5CDD505-2E9C-101B-9397-08002B2CF9AE}" pid="3" name="MTPreferences 1">
    <vt:lpwstr>
Full=11 pt_x000d_
Script=7.5 pt_x000d_
ScriptScript=5.5 pt_x000d_
Symbol=150 %_x000d_
SubSymbol=100 %_x000d_
User1=75 %_x000d_
User2=150 %_x000d_
SmallLargeIncr=1 pt_x000d_
_x000d_
[Spacing]_x000d_
LineSpacing=150 %_x000d_
MatrixRowSpacing=150 %_x000d_
MatrixColSpacing=100 %_x000d_
SuperscriptHeight=45 %_x000d_
SubscriptDepth=25 %_x000d_
SubS</vt:lpwstr>
  </property>
  <property fmtid="{D5CDD505-2E9C-101B-9397-08002B2CF9AE}" pid="4" name="MTPreferences 2">
    <vt:lpwstr>upGap=8 %_x000d_
LimHeight=25 %_x000d_
LimDepth=100 %_x000d_
LimLineSpacing=100 %_x000d_
NumerHeight=35 %_x000d_
DenomDepth=100 %_x000d_
FractBarOver=8 %_x000d_
FractBarThick=5 %_x000d_
SubFractBarThick=2.5 %_x000d_
FractGap=8 %_x000d_
FenceOver=8 %_x000d_
OperSpacing=100 %_x000d_
NonOperSpacing=100 %_x000d_
CharWidth=0 %_x000d_
MinGap=8</vt:lpwstr>
  </property>
  <property fmtid="{D5CDD505-2E9C-101B-9397-08002B2CF9AE}" pid="5" name="MTPreferences 3">
    <vt:lpwstr> %_x000d_
VertRadGap=17 %_x000d_
HorizRadGap=8 %_x000d_
RadWidth=100 %_x000d_
EmbellGap=12.5 %_x000d_
PrimeHeight=45 %_x000d_
BoxStrokeThick=5 %_x000d_
StikeThruThick=5 %_x000d_
MatrixLineThick=5 %_x000d_
RadStrokeThick=5 %_x000d_
HorizFenceGap=10 %_x000d_
_x000d_
</vt:lpwstr>
  </property>
  <property fmtid="{D5CDD505-2E9C-101B-9397-08002B2CF9AE}" pid="6" name="MTPreferenceSource">
    <vt:lpwstr>OCR.eqp</vt:lpwstr>
  </property>
  <property fmtid="{D5CDD505-2E9C-101B-9397-08002B2CF9AE}" pid="7" name="MTWinEqns">
    <vt:bool>true</vt:bool>
  </property>
</Properties>
</file>